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Pr="00851BAD" w:rsidRDefault="00317BE1">
      <w:pPr>
        <w:rPr>
          <w:szCs w:val="24"/>
        </w:rPr>
      </w:pPr>
    </w:p>
    <w:p w14:paraId="752AE8D9" w14:textId="2DA3B323" w:rsidR="00317BE1" w:rsidRPr="00851BAD" w:rsidRDefault="004067CE" w:rsidP="00317BE1">
      <w:pPr>
        <w:jc w:val="center"/>
        <w:rPr>
          <w:b/>
          <w:bCs/>
          <w:szCs w:val="24"/>
        </w:rPr>
      </w:pPr>
      <w:r>
        <w:rPr>
          <w:b/>
          <w:bCs/>
          <w:szCs w:val="24"/>
        </w:rPr>
        <w:t xml:space="preserve">Approved </w:t>
      </w:r>
      <w:r w:rsidR="00731F4F" w:rsidRPr="00851BAD">
        <w:rPr>
          <w:b/>
          <w:bCs/>
          <w:szCs w:val="24"/>
        </w:rPr>
        <w:t xml:space="preserve">MCCC </w:t>
      </w:r>
      <w:r w:rsidR="00317BE1" w:rsidRPr="00851BAD">
        <w:rPr>
          <w:b/>
          <w:bCs/>
          <w:szCs w:val="24"/>
        </w:rPr>
        <w:t xml:space="preserve">Executive Committee Meeting </w:t>
      </w:r>
      <w:r w:rsidR="00734661" w:rsidRPr="00851BAD">
        <w:rPr>
          <w:b/>
          <w:bCs/>
          <w:szCs w:val="24"/>
        </w:rPr>
        <w:t>Minutes</w:t>
      </w:r>
    </w:p>
    <w:p w14:paraId="2CED2CB7" w14:textId="2EE70521" w:rsidR="00317BE1" w:rsidRPr="00851BAD" w:rsidRDefault="00B26A2B" w:rsidP="00317BE1">
      <w:pPr>
        <w:jc w:val="center"/>
        <w:rPr>
          <w:b/>
          <w:bCs/>
          <w:szCs w:val="24"/>
        </w:rPr>
      </w:pPr>
      <w:r w:rsidRPr="00851BAD">
        <w:rPr>
          <w:b/>
          <w:bCs/>
          <w:szCs w:val="24"/>
        </w:rPr>
        <w:t>J</w:t>
      </w:r>
      <w:r w:rsidR="001A6340" w:rsidRPr="00851BAD">
        <w:rPr>
          <w:b/>
          <w:bCs/>
          <w:szCs w:val="24"/>
        </w:rPr>
        <w:t>une 7</w:t>
      </w:r>
      <w:r w:rsidR="007F708C" w:rsidRPr="00851BAD">
        <w:rPr>
          <w:b/>
          <w:bCs/>
          <w:szCs w:val="24"/>
        </w:rPr>
        <w:t xml:space="preserve">, </w:t>
      </w:r>
      <w:r w:rsidR="00D77D3C" w:rsidRPr="00851BAD">
        <w:rPr>
          <w:b/>
          <w:bCs/>
          <w:szCs w:val="24"/>
        </w:rPr>
        <w:t>202</w:t>
      </w:r>
      <w:r w:rsidRPr="00851BAD">
        <w:rPr>
          <w:b/>
          <w:bCs/>
          <w:szCs w:val="24"/>
        </w:rPr>
        <w:t>4</w:t>
      </w:r>
      <w:r w:rsidR="00D77D3C" w:rsidRPr="00851BAD">
        <w:rPr>
          <w:b/>
          <w:bCs/>
          <w:szCs w:val="24"/>
        </w:rPr>
        <w:t>,</w:t>
      </w:r>
      <w:r w:rsidR="007F708C" w:rsidRPr="00851BAD">
        <w:rPr>
          <w:b/>
          <w:bCs/>
          <w:szCs w:val="24"/>
        </w:rPr>
        <w:t xml:space="preserve"> 1</w:t>
      </w:r>
      <w:r w:rsidRPr="00851BAD">
        <w:rPr>
          <w:b/>
          <w:bCs/>
          <w:szCs w:val="24"/>
        </w:rPr>
        <w:t>0:00a</w:t>
      </w:r>
      <w:r w:rsidR="007F708C" w:rsidRPr="00851BAD">
        <w:rPr>
          <w:b/>
          <w:bCs/>
          <w:szCs w:val="24"/>
        </w:rPr>
        <w:t>m</w:t>
      </w:r>
    </w:p>
    <w:p w14:paraId="503BF305" w14:textId="5F515B10" w:rsidR="00317BE1" w:rsidRPr="00851BAD" w:rsidRDefault="00317BE1" w:rsidP="00B26A2B">
      <w:pPr>
        <w:jc w:val="center"/>
        <w:rPr>
          <w:b/>
          <w:bCs/>
          <w:szCs w:val="24"/>
        </w:rPr>
      </w:pPr>
      <w:r w:rsidRPr="00851BAD">
        <w:rPr>
          <w:b/>
          <w:bCs/>
          <w:szCs w:val="24"/>
        </w:rPr>
        <w:t>Via Zoom</w:t>
      </w:r>
    </w:p>
    <w:p w14:paraId="26C1A4E7" w14:textId="77777777" w:rsidR="006C7261" w:rsidRPr="00851BAD" w:rsidRDefault="006C7261" w:rsidP="00734661">
      <w:pPr>
        <w:rPr>
          <w:szCs w:val="24"/>
        </w:rPr>
      </w:pPr>
    </w:p>
    <w:p w14:paraId="1BDD987D" w14:textId="06AAE9A3" w:rsidR="006C7261" w:rsidRPr="00851BAD" w:rsidRDefault="006C7261" w:rsidP="006C7261">
      <w:pPr>
        <w:rPr>
          <w:szCs w:val="24"/>
        </w:rPr>
      </w:pPr>
      <w:r w:rsidRPr="00851BAD">
        <w:rPr>
          <w:szCs w:val="24"/>
        </w:rPr>
        <w:t xml:space="preserve">Present: President Claudine Barnes, Vice President Joe Nardoni, </w:t>
      </w:r>
      <w:r w:rsidR="006D745C" w:rsidRPr="00851BAD">
        <w:rPr>
          <w:szCs w:val="24"/>
        </w:rPr>
        <w:t xml:space="preserve">Secretary Colleen Avedikian, </w:t>
      </w:r>
      <w:r w:rsidRPr="00851BAD">
        <w:rPr>
          <w:szCs w:val="24"/>
        </w:rPr>
        <w:t>E</w:t>
      </w:r>
      <w:r w:rsidR="006D745C" w:rsidRPr="00851BAD">
        <w:rPr>
          <w:szCs w:val="24"/>
        </w:rPr>
        <w:t xml:space="preserve">x Com </w:t>
      </w:r>
      <w:r w:rsidR="00B26A2B" w:rsidRPr="00851BAD">
        <w:rPr>
          <w:szCs w:val="24"/>
        </w:rPr>
        <w:t xml:space="preserve">Members </w:t>
      </w:r>
      <w:r w:rsidRPr="00851BAD">
        <w:rPr>
          <w:szCs w:val="24"/>
        </w:rPr>
        <w:t>At Large: Lisa Coole, Brian Falter, Candace Shivers, and Paul Johansen.</w:t>
      </w:r>
    </w:p>
    <w:p w14:paraId="1F2FBCD8" w14:textId="54AAE8B9" w:rsidR="006C7261" w:rsidRPr="00851BAD" w:rsidRDefault="006C7261" w:rsidP="006C7261">
      <w:pPr>
        <w:rPr>
          <w:szCs w:val="24"/>
        </w:rPr>
      </w:pPr>
      <w:r w:rsidRPr="00851BAD">
        <w:rPr>
          <w:szCs w:val="24"/>
        </w:rPr>
        <w:t>Guests: Don Williams (Communications), Bret Seferian (MTA FSO).</w:t>
      </w:r>
    </w:p>
    <w:p w14:paraId="20AC3A9C" w14:textId="77777777" w:rsidR="00B26A2B" w:rsidRPr="00851BAD" w:rsidRDefault="00B26A2B" w:rsidP="006C7261">
      <w:pPr>
        <w:rPr>
          <w:szCs w:val="24"/>
        </w:rPr>
      </w:pPr>
    </w:p>
    <w:p w14:paraId="4C918A91" w14:textId="7867EE39" w:rsidR="00B26A2B" w:rsidRPr="00851BAD" w:rsidRDefault="00B26A2B" w:rsidP="00B26A2B">
      <w:pPr>
        <w:rPr>
          <w:szCs w:val="24"/>
        </w:rPr>
      </w:pPr>
      <w:r w:rsidRPr="00851BAD">
        <w:rPr>
          <w:szCs w:val="24"/>
        </w:rPr>
        <w:t>Called to order at 10:</w:t>
      </w:r>
      <w:r w:rsidR="00333492" w:rsidRPr="00851BAD">
        <w:rPr>
          <w:szCs w:val="24"/>
        </w:rPr>
        <w:t>06</w:t>
      </w:r>
      <w:r w:rsidRPr="00851BAD">
        <w:rPr>
          <w:szCs w:val="24"/>
        </w:rPr>
        <w:t>am</w:t>
      </w:r>
    </w:p>
    <w:p w14:paraId="69842B32" w14:textId="77777777" w:rsidR="00B26A2B" w:rsidRPr="00851BAD" w:rsidRDefault="00B26A2B" w:rsidP="006C7261">
      <w:pPr>
        <w:rPr>
          <w:szCs w:val="24"/>
        </w:rPr>
      </w:pPr>
    </w:p>
    <w:p w14:paraId="056C5E40" w14:textId="7F887195" w:rsidR="006C7261" w:rsidRPr="00851BAD" w:rsidRDefault="006C7261" w:rsidP="006C7261">
      <w:pPr>
        <w:rPr>
          <w:szCs w:val="24"/>
        </w:rPr>
      </w:pPr>
      <w:r w:rsidRPr="00851BAD">
        <w:rPr>
          <w:szCs w:val="24"/>
        </w:rPr>
        <w:t xml:space="preserve">Adopted order of business by consensus. </w:t>
      </w:r>
      <w:hyperlink r:id="rId8" w:history="1">
        <w:r w:rsidR="00FD74C1" w:rsidRPr="00851BAD">
          <w:rPr>
            <w:rStyle w:val="Hyperlink"/>
            <w:szCs w:val="24"/>
          </w:rPr>
          <w:t>ExComAgenda-6-7-24.docx</w:t>
        </w:r>
      </w:hyperlink>
    </w:p>
    <w:p w14:paraId="796AB9CF" w14:textId="77777777" w:rsidR="00B26A2B" w:rsidRPr="00851BAD" w:rsidRDefault="00B26A2B" w:rsidP="006C7261">
      <w:pPr>
        <w:ind w:firstLine="720"/>
        <w:rPr>
          <w:b/>
          <w:bCs/>
          <w:szCs w:val="24"/>
        </w:rPr>
      </w:pPr>
    </w:p>
    <w:p w14:paraId="29685E12" w14:textId="2D98A538" w:rsidR="006C7261" w:rsidRPr="00851BAD" w:rsidRDefault="006C7261" w:rsidP="00B26A2B">
      <w:pPr>
        <w:ind w:left="720"/>
        <w:rPr>
          <w:b/>
          <w:bCs/>
          <w:szCs w:val="24"/>
        </w:rPr>
      </w:pPr>
      <w:r w:rsidRPr="00851BAD">
        <w:rPr>
          <w:b/>
          <w:bCs/>
          <w:szCs w:val="24"/>
        </w:rPr>
        <w:t>Motion:</w:t>
      </w:r>
      <w:r w:rsidRPr="00851BAD">
        <w:rPr>
          <w:szCs w:val="24"/>
        </w:rPr>
        <w:t xml:space="preserve"> To approve the minutes of the </w:t>
      </w:r>
      <w:r w:rsidR="00333492" w:rsidRPr="00851BAD">
        <w:rPr>
          <w:szCs w:val="24"/>
        </w:rPr>
        <w:t>May 3</w:t>
      </w:r>
      <w:r w:rsidRPr="00851BAD">
        <w:rPr>
          <w:szCs w:val="24"/>
        </w:rPr>
        <w:t xml:space="preserve">, </w:t>
      </w:r>
      <w:r w:rsidR="00D9250A" w:rsidRPr="00851BAD">
        <w:rPr>
          <w:szCs w:val="24"/>
        </w:rPr>
        <w:t>202</w:t>
      </w:r>
      <w:r w:rsidR="00333492" w:rsidRPr="00851BAD">
        <w:rPr>
          <w:szCs w:val="24"/>
        </w:rPr>
        <w:t>4</w:t>
      </w:r>
      <w:r w:rsidR="00D9250A" w:rsidRPr="00851BAD">
        <w:rPr>
          <w:szCs w:val="24"/>
        </w:rPr>
        <w:t>,</w:t>
      </w:r>
      <w:r w:rsidRPr="00851BAD">
        <w:rPr>
          <w:szCs w:val="24"/>
        </w:rPr>
        <w:t xml:space="preserve"> </w:t>
      </w:r>
      <w:r w:rsidR="00333492" w:rsidRPr="00851BAD">
        <w:rPr>
          <w:szCs w:val="24"/>
        </w:rPr>
        <w:t xml:space="preserve">Ex Com </w:t>
      </w:r>
      <w:r w:rsidRPr="00851BAD">
        <w:rPr>
          <w:szCs w:val="24"/>
        </w:rPr>
        <w:t>meeting</w:t>
      </w:r>
      <w:r w:rsidR="0054023E" w:rsidRPr="00851BAD">
        <w:rPr>
          <w:szCs w:val="24"/>
        </w:rPr>
        <w:t xml:space="preserve"> </w:t>
      </w:r>
      <w:r w:rsidRPr="00851BAD">
        <w:rPr>
          <w:szCs w:val="24"/>
        </w:rPr>
        <w:t>(Nardoni</w:t>
      </w:r>
      <w:r w:rsidR="0054023E" w:rsidRPr="00851BAD">
        <w:rPr>
          <w:szCs w:val="24"/>
        </w:rPr>
        <w:t>/Shivers</w:t>
      </w:r>
      <w:r w:rsidRPr="00851BAD">
        <w:rPr>
          <w:szCs w:val="24"/>
        </w:rPr>
        <w:t xml:space="preserve">). </w:t>
      </w:r>
      <w:r w:rsidRPr="00851BAD">
        <w:rPr>
          <w:b/>
          <w:bCs/>
          <w:szCs w:val="24"/>
        </w:rPr>
        <w:t>Passed.</w:t>
      </w:r>
    </w:p>
    <w:p w14:paraId="2F59F5E6" w14:textId="77777777" w:rsidR="0054023E" w:rsidRPr="00851BAD" w:rsidRDefault="0054023E" w:rsidP="00B26A2B">
      <w:pPr>
        <w:ind w:left="720"/>
        <w:rPr>
          <w:b/>
          <w:bCs/>
          <w:szCs w:val="24"/>
        </w:rPr>
      </w:pPr>
    </w:p>
    <w:p w14:paraId="61FA73B3" w14:textId="410F4BF2" w:rsidR="0054023E" w:rsidRPr="00851BAD" w:rsidRDefault="0054023E" w:rsidP="00B26A2B">
      <w:pPr>
        <w:ind w:left="720"/>
        <w:rPr>
          <w:b/>
          <w:bCs/>
          <w:szCs w:val="24"/>
        </w:rPr>
      </w:pPr>
      <w:r w:rsidRPr="00851BAD">
        <w:rPr>
          <w:b/>
          <w:bCs/>
          <w:szCs w:val="24"/>
        </w:rPr>
        <w:t xml:space="preserve">Motion: </w:t>
      </w:r>
      <w:r w:rsidRPr="00851BAD">
        <w:rPr>
          <w:szCs w:val="24"/>
        </w:rPr>
        <w:t xml:space="preserve">To approve the minutes of the </w:t>
      </w:r>
      <w:r w:rsidR="00763803">
        <w:rPr>
          <w:szCs w:val="24"/>
        </w:rPr>
        <w:t xml:space="preserve">April </w:t>
      </w:r>
      <w:r w:rsidR="008B75D7">
        <w:rPr>
          <w:szCs w:val="24"/>
        </w:rPr>
        <w:t>19</w:t>
      </w:r>
      <w:r w:rsidR="00763803">
        <w:rPr>
          <w:szCs w:val="24"/>
        </w:rPr>
        <w:t xml:space="preserve">, </w:t>
      </w:r>
      <w:proofErr w:type="gramStart"/>
      <w:r w:rsidRPr="00851BAD">
        <w:rPr>
          <w:szCs w:val="24"/>
        </w:rPr>
        <w:t>2024</w:t>
      </w:r>
      <w:proofErr w:type="gramEnd"/>
      <w:r w:rsidRPr="00851BAD">
        <w:rPr>
          <w:szCs w:val="24"/>
        </w:rPr>
        <w:t xml:space="preserve"> Delegate Assembly (Nardoni/Shivers).</w:t>
      </w:r>
      <w:r w:rsidRPr="00851BAD">
        <w:rPr>
          <w:b/>
          <w:bCs/>
          <w:szCs w:val="24"/>
        </w:rPr>
        <w:t xml:space="preserve"> Passed.</w:t>
      </w:r>
    </w:p>
    <w:p w14:paraId="561E7B79" w14:textId="77777777" w:rsidR="0054023E" w:rsidRPr="00851BAD" w:rsidRDefault="0054023E" w:rsidP="00B26A2B">
      <w:pPr>
        <w:ind w:left="720"/>
        <w:rPr>
          <w:b/>
          <w:bCs/>
          <w:szCs w:val="24"/>
        </w:rPr>
      </w:pPr>
    </w:p>
    <w:p w14:paraId="70F7BB14" w14:textId="6AD0F090" w:rsidR="00105982" w:rsidRPr="00851BAD" w:rsidRDefault="005D1457" w:rsidP="00105982">
      <w:pPr>
        <w:rPr>
          <w:i/>
          <w:iCs/>
          <w:szCs w:val="24"/>
        </w:rPr>
      </w:pPr>
      <w:r w:rsidRPr="00851BAD">
        <w:rPr>
          <w:i/>
          <w:iCs/>
          <w:szCs w:val="24"/>
        </w:rPr>
        <w:t xml:space="preserve">New </w:t>
      </w:r>
      <w:r w:rsidR="00497647" w:rsidRPr="00851BAD">
        <w:rPr>
          <w:i/>
          <w:iCs/>
          <w:szCs w:val="24"/>
        </w:rPr>
        <w:t>MTA Field Representative</w:t>
      </w:r>
    </w:p>
    <w:p w14:paraId="472CD5FA" w14:textId="0CC06FD9" w:rsidR="00105982" w:rsidRPr="00851BAD" w:rsidRDefault="00DB6E04" w:rsidP="00105982">
      <w:pPr>
        <w:rPr>
          <w:szCs w:val="24"/>
        </w:rPr>
      </w:pPr>
      <w:r w:rsidRPr="00851BAD">
        <w:rPr>
          <w:szCs w:val="24"/>
        </w:rPr>
        <w:t>Bret</w:t>
      </w:r>
      <w:r w:rsidR="00E5435F" w:rsidRPr="00851BAD">
        <w:rPr>
          <w:szCs w:val="24"/>
        </w:rPr>
        <w:t xml:space="preserve"> Seferian</w:t>
      </w:r>
      <w:r w:rsidRPr="00851BAD">
        <w:rPr>
          <w:szCs w:val="24"/>
        </w:rPr>
        <w:t xml:space="preserve"> </w:t>
      </w:r>
      <w:proofErr w:type="gramStart"/>
      <w:r w:rsidRPr="00851BAD">
        <w:rPr>
          <w:szCs w:val="24"/>
        </w:rPr>
        <w:t>gave an introduction to</w:t>
      </w:r>
      <w:proofErr w:type="gramEnd"/>
      <w:r w:rsidRPr="00851BAD">
        <w:rPr>
          <w:szCs w:val="24"/>
        </w:rPr>
        <w:t xml:space="preserve"> Thomas Lee, a new MTA field representative with experience in community colleges. Lee will assist with impact bargaining and serve as a point person for certain chapters. Discussion ensued about the process of communication and assignment of responsibilities to Lee.</w:t>
      </w:r>
    </w:p>
    <w:p w14:paraId="5B066EF6" w14:textId="77777777" w:rsidR="00105982" w:rsidRPr="00851BAD" w:rsidRDefault="00105982" w:rsidP="00105982">
      <w:pPr>
        <w:rPr>
          <w:szCs w:val="24"/>
        </w:rPr>
      </w:pPr>
    </w:p>
    <w:p w14:paraId="36FB061F" w14:textId="2668F10C" w:rsidR="00E5435F" w:rsidRPr="00851BAD" w:rsidRDefault="00E5435F" w:rsidP="00E5435F">
      <w:pPr>
        <w:rPr>
          <w:i/>
          <w:iCs/>
          <w:szCs w:val="24"/>
        </w:rPr>
      </w:pPr>
      <w:r w:rsidRPr="00851BAD">
        <w:rPr>
          <w:i/>
          <w:iCs/>
          <w:szCs w:val="24"/>
        </w:rPr>
        <w:t>Dual Signature Policy</w:t>
      </w:r>
    </w:p>
    <w:p w14:paraId="20DBBCF2" w14:textId="47A59968" w:rsidR="00105982" w:rsidRPr="00851BAD" w:rsidRDefault="00105982" w:rsidP="00E5435F">
      <w:pPr>
        <w:rPr>
          <w:szCs w:val="24"/>
        </w:rPr>
      </w:pPr>
      <w:r w:rsidRPr="00851BAD">
        <w:rPr>
          <w:szCs w:val="24"/>
        </w:rPr>
        <w:t>Joe Nardoni proposed the following language to be added to the dual signature policy on electronic checks of $5,000 or more:</w:t>
      </w:r>
    </w:p>
    <w:p w14:paraId="28EC40C5" w14:textId="48DAE8BD" w:rsidR="00105982" w:rsidRPr="00851BAD" w:rsidRDefault="00105982" w:rsidP="00105982">
      <w:pPr>
        <w:ind w:left="720"/>
        <w:rPr>
          <w:szCs w:val="24"/>
        </w:rPr>
      </w:pPr>
      <w:r w:rsidRPr="00851BAD">
        <w:rPr>
          <w:szCs w:val="24"/>
        </w:rPr>
        <w:t>In the case of electronic payments above $5,000, the Dual Signature Policy shall be implemented in the following way:  Two MCCC officers must approve the payment by email before the electronic payment can be processed by the Office Manager or Staff</w:t>
      </w:r>
      <w:r w:rsidR="003216DD" w:rsidRPr="00851BAD">
        <w:rPr>
          <w:szCs w:val="24"/>
        </w:rPr>
        <w:t xml:space="preserve">. </w:t>
      </w:r>
      <w:r w:rsidRPr="00851BAD">
        <w:rPr>
          <w:szCs w:val="24"/>
        </w:rPr>
        <w:t>As part of this process, the Office Manager or Staff shall provide an electronic copy of the billing statement for review to the MCCC Officers at the time of the request for an approval of an electronic check</w:t>
      </w:r>
      <w:r w:rsidR="003216DD" w:rsidRPr="00851BAD">
        <w:rPr>
          <w:szCs w:val="24"/>
        </w:rPr>
        <w:t xml:space="preserve">. </w:t>
      </w:r>
      <w:r w:rsidRPr="00851BAD">
        <w:rPr>
          <w:szCs w:val="24"/>
        </w:rPr>
        <w:t>These email approvals shall be saved and linked to the payments for our auditors.</w:t>
      </w:r>
    </w:p>
    <w:p w14:paraId="7C0BEAE0" w14:textId="7D9A319E" w:rsidR="00497647" w:rsidRPr="00851BAD" w:rsidRDefault="00105982" w:rsidP="009663A5">
      <w:pPr>
        <w:spacing w:before="100" w:beforeAutospacing="1" w:after="100" w:afterAutospacing="1"/>
        <w:ind w:left="720"/>
        <w:rPr>
          <w:szCs w:val="24"/>
        </w:rPr>
      </w:pPr>
      <w:r w:rsidRPr="00851BAD">
        <w:rPr>
          <w:b/>
          <w:bCs/>
          <w:szCs w:val="24"/>
        </w:rPr>
        <w:t>Motion:</w:t>
      </w:r>
      <w:r w:rsidRPr="00851BAD">
        <w:rPr>
          <w:szCs w:val="24"/>
        </w:rPr>
        <w:t xml:space="preserve"> To recommend this dual signature policy language to the Board of Directors for their approval (Shivers/Coole)</w:t>
      </w:r>
      <w:r w:rsidR="003216DD" w:rsidRPr="00851BAD">
        <w:rPr>
          <w:szCs w:val="24"/>
        </w:rPr>
        <w:t xml:space="preserve">. </w:t>
      </w:r>
      <w:r w:rsidRPr="00851BAD">
        <w:rPr>
          <w:b/>
          <w:bCs/>
          <w:szCs w:val="24"/>
        </w:rPr>
        <w:t>Passed.</w:t>
      </w:r>
    </w:p>
    <w:p w14:paraId="022DE736" w14:textId="550FBF60" w:rsidR="005D1457" w:rsidRPr="00851BAD" w:rsidRDefault="005D1457" w:rsidP="005D1457">
      <w:pPr>
        <w:rPr>
          <w:i/>
          <w:iCs/>
          <w:szCs w:val="24"/>
        </w:rPr>
      </w:pPr>
      <w:r w:rsidRPr="00851BAD">
        <w:rPr>
          <w:i/>
          <w:iCs/>
          <w:szCs w:val="24"/>
        </w:rPr>
        <w:t xml:space="preserve">Training and Materials for new BOD </w:t>
      </w:r>
    </w:p>
    <w:p w14:paraId="6B65E95B" w14:textId="6D4DED16" w:rsidR="006D745C" w:rsidRPr="00851BAD" w:rsidRDefault="0094021C" w:rsidP="00AB505F">
      <w:pPr>
        <w:spacing w:before="100" w:beforeAutospacing="1" w:after="100" w:afterAutospacing="1"/>
        <w:rPr>
          <w:szCs w:val="24"/>
        </w:rPr>
      </w:pPr>
      <w:r w:rsidRPr="00851BAD">
        <w:rPr>
          <w:szCs w:val="24"/>
        </w:rPr>
        <w:t xml:space="preserve">The decision was made to conduct the upcoming board meeting remotely. Suggestions for training materials: MCCC meeting rules, role of board members, MCCC Bylaws and Policies </w:t>
      </w:r>
      <w:r w:rsidRPr="00851BAD">
        <w:rPr>
          <w:szCs w:val="24"/>
        </w:rPr>
        <w:lastRenderedPageBreak/>
        <w:t>manual, Leadership Directory, Model Chapter Bylaws, Roberts Rules of Order for meetings</w:t>
      </w:r>
      <w:r w:rsidR="003216DD" w:rsidRPr="00851BAD">
        <w:rPr>
          <w:szCs w:val="24"/>
        </w:rPr>
        <w:t xml:space="preserve">. </w:t>
      </w:r>
      <w:r w:rsidRPr="00851BAD">
        <w:rPr>
          <w:szCs w:val="24"/>
        </w:rPr>
        <w:t xml:space="preserve">There was a consideration of a possible face-to-face BOD meeting in August or September. </w:t>
      </w:r>
      <w:r w:rsidR="00AB505F" w:rsidRPr="00851BAD">
        <w:rPr>
          <w:szCs w:val="24"/>
        </w:rPr>
        <w:t xml:space="preserve">This will be brought to the BOD. </w:t>
      </w:r>
      <w:r w:rsidRPr="00851BAD">
        <w:rPr>
          <w:szCs w:val="24"/>
        </w:rPr>
        <w:t xml:space="preserve">Other suggestions include the need for a treasurer's training to outline deadlines and responsibilities. It was noted that the Chapter Treasurer Manual </w:t>
      </w:r>
      <w:proofErr w:type="gramStart"/>
      <w:r w:rsidRPr="00851BAD">
        <w:rPr>
          <w:szCs w:val="24"/>
        </w:rPr>
        <w:t>is in need of</w:t>
      </w:r>
      <w:proofErr w:type="gramEnd"/>
      <w:r w:rsidRPr="00851BAD">
        <w:rPr>
          <w:szCs w:val="24"/>
        </w:rPr>
        <w:t xml:space="preserve"> updating.</w:t>
      </w:r>
    </w:p>
    <w:p w14:paraId="360BBC50" w14:textId="6977CBDD" w:rsidR="005D1457" w:rsidRPr="00851BAD" w:rsidRDefault="005D1457" w:rsidP="005D1457">
      <w:pPr>
        <w:rPr>
          <w:i/>
          <w:iCs/>
          <w:szCs w:val="24"/>
        </w:rPr>
      </w:pPr>
      <w:r w:rsidRPr="00851BAD">
        <w:rPr>
          <w:i/>
          <w:iCs/>
          <w:szCs w:val="24"/>
        </w:rPr>
        <w:t>New Affirmative Action Guidelines</w:t>
      </w:r>
    </w:p>
    <w:p w14:paraId="63434F55" w14:textId="6FEBA8E2" w:rsidR="00346AD6" w:rsidRPr="00851BAD" w:rsidRDefault="00346AD6" w:rsidP="00346AD6">
      <w:pPr>
        <w:spacing w:after="160" w:line="259" w:lineRule="auto"/>
        <w:rPr>
          <w:szCs w:val="24"/>
        </w:rPr>
      </w:pPr>
      <w:r w:rsidRPr="00851BAD">
        <w:rPr>
          <w:szCs w:val="24"/>
        </w:rPr>
        <w:t>Discussion on new affirmative action guidelines that are to be implemented in August. We need to negotiate the affirmative action Title IX agreements. The new regulations under the Biden administration undo previous regulations. They include a broader definition of Title IX violations and may lead to more investigations</w:t>
      </w:r>
      <w:r w:rsidR="003216DD" w:rsidRPr="00851BAD">
        <w:rPr>
          <w:szCs w:val="24"/>
        </w:rPr>
        <w:t xml:space="preserve">. </w:t>
      </w:r>
      <w:r w:rsidRPr="00851BAD">
        <w:rPr>
          <w:szCs w:val="24"/>
        </w:rPr>
        <w:t>Bret reported that has been to two trainings on the new guidelines and will share resources.</w:t>
      </w:r>
    </w:p>
    <w:p w14:paraId="41F403E0" w14:textId="3E3FCB37" w:rsidR="00346AD6" w:rsidRPr="00851BAD" w:rsidRDefault="00046527" w:rsidP="00346AD6">
      <w:pPr>
        <w:spacing w:after="160" w:line="259" w:lineRule="auto"/>
        <w:rPr>
          <w:szCs w:val="24"/>
        </w:rPr>
      </w:pPr>
      <w:r w:rsidRPr="00851BAD">
        <w:rPr>
          <w:szCs w:val="24"/>
        </w:rPr>
        <w:tab/>
        <w:t xml:space="preserve">Moved into Executive Session </w:t>
      </w:r>
      <w:r w:rsidR="008E7D5E" w:rsidRPr="00851BAD">
        <w:rPr>
          <w:szCs w:val="24"/>
        </w:rPr>
        <w:t>by consensus at</w:t>
      </w:r>
      <w:r w:rsidRPr="00851BAD">
        <w:rPr>
          <w:szCs w:val="24"/>
        </w:rPr>
        <w:t xml:space="preserve"> 10:59am</w:t>
      </w:r>
    </w:p>
    <w:p w14:paraId="16795AA5" w14:textId="652A0AC3" w:rsidR="00046527" w:rsidRPr="00851BAD" w:rsidRDefault="00046527" w:rsidP="00346AD6">
      <w:pPr>
        <w:spacing w:after="160" w:line="259" w:lineRule="auto"/>
        <w:rPr>
          <w:szCs w:val="24"/>
        </w:rPr>
      </w:pPr>
      <w:r w:rsidRPr="00851BAD">
        <w:rPr>
          <w:szCs w:val="24"/>
        </w:rPr>
        <w:tab/>
        <w:t xml:space="preserve">Returned to Regular Session by consensus at </w:t>
      </w:r>
      <w:r w:rsidR="007011EB" w:rsidRPr="00851BAD">
        <w:rPr>
          <w:szCs w:val="24"/>
        </w:rPr>
        <w:t>11:25am.</w:t>
      </w:r>
    </w:p>
    <w:p w14:paraId="35F48CF4" w14:textId="7B25498E" w:rsidR="00623F30" w:rsidRPr="00851BAD" w:rsidRDefault="005D1457" w:rsidP="00623F30">
      <w:pPr>
        <w:rPr>
          <w:i/>
          <w:iCs/>
          <w:szCs w:val="24"/>
        </w:rPr>
      </w:pPr>
      <w:r w:rsidRPr="00851BAD">
        <w:rPr>
          <w:i/>
          <w:iCs/>
          <w:szCs w:val="24"/>
        </w:rPr>
        <w:t>Budget Update</w:t>
      </w:r>
      <w:r w:rsidR="008E7D5E" w:rsidRPr="00851BAD">
        <w:rPr>
          <w:i/>
          <w:iCs/>
          <w:szCs w:val="24"/>
        </w:rPr>
        <w:t xml:space="preserve"> </w:t>
      </w:r>
    </w:p>
    <w:p w14:paraId="03A6FCDF" w14:textId="169B5DB7" w:rsidR="00623F30" w:rsidRPr="00851BAD" w:rsidRDefault="00623F30" w:rsidP="00623F30">
      <w:pPr>
        <w:rPr>
          <w:i/>
          <w:iCs/>
          <w:szCs w:val="24"/>
        </w:rPr>
      </w:pPr>
      <w:r w:rsidRPr="00851BAD">
        <w:rPr>
          <w:szCs w:val="24"/>
        </w:rPr>
        <w:t xml:space="preserve">Joe reported an error in the </w:t>
      </w:r>
      <w:r w:rsidR="009663A5" w:rsidRPr="00851BAD">
        <w:rPr>
          <w:szCs w:val="24"/>
        </w:rPr>
        <w:t xml:space="preserve">approved </w:t>
      </w:r>
      <w:r w:rsidRPr="00851BAD">
        <w:rPr>
          <w:szCs w:val="24"/>
        </w:rPr>
        <w:t xml:space="preserve">budget concerning Luke's salary, resulting in a $3,088 difference. The </w:t>
      </w:r>
      <w:r w:rsidR="009663A5" w:rsidRPr="00851BAD">
        <w:rPr>
          <w:szCs w:val="24"/>
        </w:rPr>
        <w:t>F</w:t>
      </w:r>
      <w:r w:rsidRPr="00851BAD">
        <w:rPr>
          <w:szCs w:val="24"/>
        </w:rPr>
        <w:t xml:space="preserve">inance </w:t>
      </w:r>
      <w:r w:rsidR="009663A5" w:rsidRPr="00851BAD">
        <w:rPr>
          <w:szCs w:val="24"/>
        </w:rPr>
        <w:t>C</w:t>
      </w:r>
      <w:r w:rsidRPr="00851BAD">
        <w:rPr>
          <w:szCs w:val="24"/>
        </w:rPr>
        <w:t xml:space="preserve">ommittee has decided to cover this from the office supplies budget. No further action was required from the </w:t>
      </w:r>
      <w:r w:rsidR="009705D3" w:rsidRPr="00851BAD">
        <w:rPr>
          <w:szCs w:val="24"/>
        </w:rPr>
        <w:t>E</w:t>
      </w:r>
      <w:r w:rsidRPr="00851BAD">
        <w:rPr>
          <w:szCs w:val="24"/>
        </w:rPr>
        <w:t xml:space="preserve">xecutive </w:t>
      </w:r>
      <w:r w:rsidR="009705D3" w:rsidRPr="00851BAD">
        <w:rPr>
          <w:szCs w:val="24"/>
        </w:rPr>
        <w:t>C</w:t>
      </w:r>
      <w:r w:rsidRPr="00851BAD">
        <w:rPr>
          <w:szCs w:val="24"/>
        </w:rPr>
        <w:t>ommittee.</w:t>
      </w:r>
    </w:p>
    <w:p w14:paraId="0738B692" w14:textId="77777777" w:rsidR="007011EB" w:rsidRPr="00851BAD" w:rsidRDefault="007011EB" w:rsidP="005D1457">
      <w:pPr>
        <w:rPr>
          <w:szCs w:val="24"/>
        </w:rPr>
      </w:pPr>
    </w:p>
    <w:p w14:paraId="2B442DE1" w14:textId="77777777" w:rsidR="003D6088" w:rsidRPr="00851BAD" w:rsidRDefault="005D1457" w:rsidP="003D6088">
      <w:pPr>
        <w:rPr>
          <w:i/>
          <w:iCs/>
          <w:szCs w:val="24"/>
        </w:rPr>
      </w:pPr>
      <w:r w:rsidRPr="00851BAD">
        <w:rPr>
          <w:i/>
          <w:iCs/>
          <w:szCs w:val="24"/>
        </w:rPr>
        <w:t>Telework Cap</w:t>
      </w:r>
    </w:p>
    <w:p w14:paraId="66B12ED5" w14:textId="3FA154EF" w:rsidR="003D6088" w:rsidRPr="00851BAD" w:rsidRDefault="003D6088" w:rsidP="003D6088">
      <w:pPr>
        <w:rPr>
          <w:i/>
          <w:iCs/>
          <w:szCs w:val="24"/>
        </w:rPr>
      </w:pPr>
      <w:r w:rsidRPr="00851BAD">
        <w:rPr>
          <w:szCs w:val="24"/>
        </w:rPr>
        <w:t>Concerns were raised about inconsistencies in the implementation of telework policies across colleges, which contradicts the bargaining agreement that telework requests should be judged individually. Members discussed the need to address these inconsistencies and consider incorporating telework policy into the contract language. An assessment of current telework practices across campuses was suggested.</w:t>
      </w:r>
    </w:p>
    <w:p w14:paraId="7B4F73AD" w14:textId="77777777" w:rsidR="007011EB" w:rsidRPr="00851BAD" w:rsidRDefault="007011EB" w:rsidP="005D1457">
      <w:pPr>
        <w:rPr>
          <w:szCs w:val="24"/>
        </w:rPr>
      </w:pPr>
    </w:p>
    <w:p w14:paraId="77CC0E2D" w14:textId="77777777" w:rsidR="00CC4A55" w:rsidRPr="00851BAD" w:rsidRDefault="005D1457" w:rsidP="00CC4A55">
      <w:pPr>
        <w:rPr>
          <w:i/>
          <w:iCs/>
          <w:szCs w:val="24"/>
        </w:rPr>
      </w:pPr>
      <w:r w:rsidRPr="00851BAD">
        <w:rPr>
          <w:i/>
          <w:iCs/>
          <w:szCs w:val="24"/>
        </w:rPr>
        <w:t>Professional Staff Classification Issues</w:t>
      </w:r>
    </w:p>
    <w:p w14:paraId="3A598338" w14:textId="2047F0EF" w:rsidR="00023CEB" w:rsidRPr="00EE5AF8" w:rsidRDefault="00A312EE" w:rsidP="00CC4A55">
      <w:pPr>
        <w:rPr>
          <w:i/>
          <w:iCs/>
          <w:szCs w:val="24"/>
        </w:rPr>
      </w:pPr>
      <w:r w:rsidRPr="00851BAD">
        <w:rPr>
          <w:szCs w:val="24"/>
        </w:rPr>
        <w:t xml:space="preserve">Seventeen years ago, </w:t>
      </w:r>
      <w:r w:rsidR="007D38BA" w:rsidRPr="00851BAD">
        <w:rPr>
          <w:szCs w:val="24"/>
        </w:rPr>
        <w:t xml:space="preserve">NSCC </w:t>
      </w:r>
      <w:r w:rsidRPr="00851BAD">
        <w:rPr>
          <w:szCs w:val="24"/>
        </w:rPr>
        <w:t>struggled to hire financial aid counselors for grades 3, 4, or 6 positions, leading to the creation of a non-existent grade 5 position to offer higher pay. A recent hire</w:t>
      </w:r>
      <w:r w:rsidR="00023CEB" w:rsidRPr="00851BAD">
        <w:rPr>
          <w:szCs w:val="24"/>
        </w:rPr>
        <w:t xml:space="preserve"> </w:t>
      </w:r>
      <w:r w:rsidRPr="00851BAD">
        <w:rPr>
          <w:szCs w:val="24"/>
        </w:rPr>
        <w:t>prompt</w:t>
      </w:r>
      <w:r w:rsidR="00023CEB" w:rsidRPr="00851BAD">
        <w:rPr>
          <w:szCs w:val="24"/>
        </w:rPr>
        <w:t>ed</w:t>
      </w:r>
      <w:r w:rsidRPr="00851BAD">
        <w:rPr>
          <w:szCs w:val="24"/>
        </w:rPr>
        <w:t xml:space="preserve"> an administrative action to downgrade all grade 5 positions to grade 4. This decision resulted in employee dissatisfaction, especially before an anticipated 8% raise,</w:t>
      </w:r>
      <w:r w:rsidR="002869EE" w:rsidRPr="00851BAD">
        <w:rPr>
          <w:szCs w:val="24"/>
        </w:rPr>
        <w:t xml:space="preserve"> which would</w:t>
      </w:r>
      <w:r w:rsidRPr="00851BAD">
        <w:rPr>
          <w:szCs w:val="24"/>
        </w:rPr>
        <w:t xml:space="preserve"> net 7.5% pay increase over the next contract instead of the expected 10%.</w:t>
      </w:r>
      <w:r w:rsidR="00023CEB" w:rsidRPr="00851BAD">
        <w:rPr>
          <w:szCs w:val="24"/>
        </w:rPr>
        <w:t xml:space="preserve">  Recommendations: </w:t>
      </w:r>
      <w:r w:rsidR="00023CEB" w:rsidRPr="00EE5AF8">
        <w:rPr>
          <w:szCs w:val="24"/>
        </w:rPr>
        <w:t>Expedite the process to reclassify grade 4 positions to grade 5.</w:t>
      </w:r>
      <w:r w:rsidR="00023CEB" w:rsidRPr="00851BAD">
        <w:rPr>
          <w:szCs w:val="24"/>
        </w:rPr>
        <w:t xml:space="preserve"> </w:t>
      </w:r>
      <w:r w:rsidR="00023CEB" w:rsidRPr="00EE5AF8">
        <w:rPr>
          <w:szCs w:val="24"/>
        </w:rPr>
        <w:t xml:space="preserve">Establish a new </w:t>
      </w:r>
      <w:r w:rsidR="00CC4A55" w:rsidRPr="00851BAD">
        <w:rPr>
          <w:szCs w:val="24"/>
        </w:rPr>
        <w:t>C</w:t>
      </w:r>
      <w:r w:rsidR="00023CEB" w:rsidRPr="00EE5AF8">
        <w:rPr>
          <w:szCs w:val="24"/>
        </w:rPr>
        <w:t xml:space="preserve">ontract </w:t>
      </w:r>
      <w:r w:rsidR="00CC4A55" w:rsidRPr="00851BAD">
        <w:rPr>
          <w:szCs w:val="24"/>
        </w:rPr>
        <w:t>C</w:t>
      </w:r>
      <w:r w:rsidR="00023CEB" w:rsidRPr="00EE5AF8">
        <w:rPr>
          <w:szCs w:val="24"/>
        </w:rPr>
        <w:t>ommittee for job specs creation and reclassification.</w:t>
      </w:r>
      <w:r w:rsidR="004F7608" w:rsidRPr="00851BAD">
        <w:rPr>
          <w:szCs w:val="24"/>
        </w:rPr>
        <w:t xml:space="preserve"> Identify</w:t>
      </w:r>
      <w:r w:rsidR="00FD50DC" w:rsidRPr="00851BAD">
        <w:rPr>
          <w:szCs w:val="24"/>
        </w:rPr>
        <w:t xml:space="preserve"> </w:t>
      </w:r>
      <w:r w:rsidR="005203CA" w:rsidRPr="00851BAD">
        <w:rPr>
          <w:szCs w:val="24"/>
        </w:rPr>
        <w:t>potential candidates for the committee</w:t>
      </w:r>
      <w:r w:rsidR="003216DD" w:rsidRPr="00851BAD">
        <w:rPr>
          <w:szCs w:val="24"/>
        </w:rPr>
        <w:t xml:space="preserve">. </w:t>
      </w:r>
      <w:r w:rsidR="00023CEB" w:rsidRPr="00EE5AF8">
        <w:rPr>
          <w:szCs w:val="24"/>
        </w:rPr>
        <w:t xml:space="preserve">Create a centralized system for storing and accessing MOAs and other important </w:t>
      </w:r>
      <w:r w:rsidR="00023CEB" w:rsidRPr="00851BAD">
        <w:rPr>
          <w:szCs w:val="24"/>
        </w:rPr>
        <w:t>agreements. Ensure</w:t>
      </w:r>
      <w:r w:rsidR="00023CEB" w:rsidRPr="00EE5AF8">
        <w:rPr>
          <w:szCs w:val="24"/>
        </w:rPr>
        <w:t xml:space="preserve"> thorough handover of information and agreements during leadership transitions. Keep an eye on similar practices at other colleges and address systemic issues collectively.</w:t>
      </w:r>
      <w:r w:rsidR="004F7608" w:rsidRPr="00851BAD">
        <w:rPr>
          <w:szCs w:val="24"/>
        </w:rPr>
        <w:t xml:space="preserve"> </w:t>
      </w:r>
    </w:p>
    <w:p w14:paraId="191D7528" w14:textId="77777777" w:rsidR="007011EB" w:rsidRPr="00851BAD" w:rsidRDefault="007011EB" w:rsidP="005D1457">
      <w:pPr>
        <w:rPr>
          <w:szCs w:val="24"/>
        </w:rPr>
      </w:pPr>
    </w:p>
    <w:p w14:paraId="195D154A" w14:textId="77777777" w:rsidR="00073A39" w:rsidRPr="00851BAD" w:rsidRDefault="005D1457" w:rsidP="00073A39">
      <w:pPr>
        <w:rPr>
          <w:i/>
          <w:iCs/>
          <w:szCs w:val="24"/>
        </w:rPr>
      </w:pPr>
      <w:r w:rsidRPr="00851BAD">
        <w:rPr>
          <w:i/>
          <w:iCs/>
          <w:szCs w:val="24"/>
        </w:rPr>
        <w:t>ULP Decision of Parameters – Appeal</w:t>
      </w:r>
      <w:r w:rsidR="00073A39" w:rsidRPr="00851BAD">
        <w:rPr>
          <w:i/>
          <w:iCs/>
          <w:szCs w:val="24"/>
        </w:rPr>
        <w:t>?</w:t>
      </w:r>
    </w:p>
    <w:p w14:paraId="79B7CF50" w14:textId="36998183" w:rsidR="00073A39" w:rsidRPr="00851BAD" w:rsidRDefault="00073A39" w:rsidP="00073A39">
      <w:pPr>
        <w:rPr>
          <w:szCs w:val="24"/>
        </w:rPr>
      </w:pPr>
      <w:r w:rsidRPr="00851BAD">
        <w:rPr>
          <w:szCs w:val="24"/>
        </w:rPr>
        <w:t>Claudine reported on the recent dismissal of the ULP case by the DLR. The attorney advised that appealing the decision might not be successful. There was acknowledgement of the symbolic importance of the initial filing</w:t>
      </w:r>
      <w:r w:rsidR="003216DD" w:rsidRPr="00851BAD">
        <w:rPr>
          <w:szCs w:val="24"/>
        </w:rPr>
        <w:t xml:space="preserve">. </w:t>
      </w:r>
      <w:r w:rsidRPr="00851BAD">
        <w:rPr>
          <w:szCs w:val="24"/>
        </w:rPr>
        <w:t>There was discussion about the potential need for a job action to break the governor's parameters. It was decided to take more time to review the decision before making a final call on appealing.</w:t>
      </w:r>
      <w:r w:rsidRPr="00851BAD">
        <w:rPr>
          <w:i/>
          <w:iCs/>
          <w:szCs w:val="24"/>
        </w:rPr>
        <w:t xml:space="preserve"> </w:t>
      </w:r>
      <w:r w:rsidRPr="00851BAD">
        <w:rPr>
          <w:szCs w:val="24"/>
        </w:rPr>
        <w:t>Claudine will discuss with attorney Nikki Dect</w:t>
      </w:r>
      <w:r w:rsidR="00133454" w:rsidRPr="00851BAD">
        <w:rPr>
          <w:szCs w:val="24"/>
        </w:rPr>
        <w:t>e</w:t>
      </w:r>
      <w:r w:rsidRPr="00851BAD">
        <w:rPr>
          <w:szCs w:val="24"/>
        </w:rPr>
        <w:t>r about possibly delaying the final decision on the appeal until more information is reviewed.</w:t>
      </w:r>
    </w:p>
    <w:p w14:paraId="14FC124F" w14:textId="77777777" w:rsidR="002C78CA" w:rsidRPr="00851BAD" w:rsidRDefault="002C78CA" w:rsidP="00073A39">
      <w:pPr>
        <w:rPr>
          <w:szCs w:val="24"/>
        </w:rPr>
      </w:pPr>
    </w:p>
    <w:p w14:paraId="107E4C2C" w14:textId="77777777" w:rsidR="00F5364D" w:rsidRPr="00851BAD" w:rsidRDefault="00F5364D" w:rsidP="00073A39">
      <w:pPr>
        <w:rPr>
          <w:i/>
          <w:iCs/>
          <w:szCs w:val="24"/>
        </w:rPr>
      </w:pPr>
    </w:p>
    <w:p w14:paraId="28210C35" w14:textId="77777777" w:rsidR="00F5364D" w:rsidRPr="00851BAD" w:rsidRDefault="002C78CA" w:rsidP="00F5364D">
      <w:pPr>
        <w:rPr>
          <w:i/>
          <w:iCs/>
          <w:szCs w:val="24"/>
        </w:rPr>
      </w:pPr>
      <w:r w:rsidRPr="00851BAD">
        <w:rPr>
          <w:i/>
          <w:iCs/>
          <w:szCs w:val="24"/>
        </w:rPr>
        <w:lastRenderedPageBreak/>
        <w:t>Professional Staff Committee</w:t>
      </w:r>
    </w:p>
    <w:p w14:paraId="5F9F3E9B" w14:textId="56E50313" w:rsidR="003541ED" w:rsidRPr="00851BAD" w:rsidRDefault="00F5364D" w:rsidP="003541ED">
      <w:pPr>
        <w:rPr>
          <w:i/>
          <w:iCs/>
          <w:szCs w:val="24"/>
        </w:rPr>
      </w:pPr>
      <w:r w:rsidRPr="00851BAD">
        <w:rPr>
          <w:szCs w:val="24"/>
        </w:rPr>
        <w:t>The MCCC</w:t>
      </w:r>
      <w:r w:rsidRPr="00851BAD">
        <w:rPr>
          <w:i/>
          <w:iCs/>
          <w:szCs w:val="24"/>
        </w:rPr>
        <w:t xml:space="preserve"> </w:t>
      </w:r>
      <w:r w:rsidR="000417E5" w:rsidRPr="00851BAD">
        <w:rPr>
          <w:szCs w:val="24"/>
        </w:rPr>
        <w:t>P</w:t>
      </w:r>
      <w:r w:rsidRPr="00851BAD">
        <w:rPr>
          <w:szCs w:val="24"/>
        </w:rPr>
        <w:t>r</w:t>
      </w:r>
      <w:r w:rsidR="000417E5" w:rsidRPr="00851BAD">
        <w:rPr>
          <w:szCs w:val="24"/>
        </w:rPr>
        <w:t xml:space="preserve">ofessional Staff Committee representatives are chosen by chapters. </w:t>
      </w:r>
      <w:r w:rsidR="004A6DD4" w:rsidRPr="00851BAD">
        <w:rPr>
          <w:szCs w:val="24"/>
        </w:rPr>
        <w:t>The committee previously enjoyed strong attendance and participation</w:t>
      </w:r>
      <w:r w:rsidR="000417E5" w:rsidRPr="00851BAD">
        <w:rPr>
          <w:szCs w:val="24"/>
        </w:rPr>
        <w:t>, but this has declined as the two previous Chairs have left community college positions</w:t>
      </w:r>
      <w:r w:rsidR="004A6DD4" w:rsidRPr="00851BAD">
        <w:rPr>
          <w:szCs w:val="24"/>
        </w:rPr>
        <w:t xml:space="preserve">. Some professional staff have </w:t>
      </w:r>
      <w:r w:rsidR="000417E5" w:rsidRPr="00851BAD">
        <w:rPr>
          <w:szCs w:val="24"/>
        </w:rPr>
        <w:t xml:space="preserve">recently </w:t>
      </w:r>
      <w:r w:rsidR="004A6DD4" w:rsidRPr="00851BAD">
        <w:rPr>
          <w:szCs w:val="24"/>
        </w:rPr>
        <w:t xml:space="preserve">expressed to Claudine their interest in joining a reconstituted committee. Additionally, there is a desire among staff to contribute input for bargaining discussions concerning the new contract. </w:t>
      </w:r>
      <w:r w:rsidR="003541ED" w:rsidRPr="00851BAD">
        <w:rPr>
          <w:szCs w:val="24"/>
        </w:rPr>
        <w:t>Claudine will send out the full list of committees to chapter presidents, highlighting the need for appointments.</w:t>
      </w:r>
    </w:p>
    <w:p w14:paraId="73E4D853" w14:textId="77777777" w:rsidR="006D745C" w:rsidRPr="00851BAD" w:rsidRDefault="006D745C" w:rsidP="005D1457">
      <w:pPr>
        <w:rPr>
          <w:szCs w:val="24"/>
        </w:rPr>
      </w:pPr>
    </w:p>
    <w:p w14:paraId="29A13D7E" w14:textId="6808EFF1" w:rsidR="00077E41" w:rsidRPr="00851BAD" w:rsidRDefault="00F1283B" w:rsidP="005D1457">
      <w:pPr>
        <w:rPr>
          <w:szCs w:val="24"/>
        </w:rPr>
      </w:pPr>
      <w:r w:rsidRPr="00851BAD">
        <w:rPr>
          <w:szCs w:val="24"/>
        </w:rPr>
        <w:t>Lunch Break</w:t>
      </w:r>
      <w:r w:rsidR="003541ED" w:rsidRPr="00851BAD">
        <w:rPr>
          <w:szCs w:val="24"/>
        </w:rPr>
        <w:t xml:space="preserve"> at 12:</w:t>
      </w:r>
      <w:r w:rsidR="0052267D" w:rsidRPr="00851BAD">
        <w:rPr>
          <w:szCs w:val="24"/>
        </w:rPr>
        <w:t>15</w:t>
      </w:r>
    </w:p>
    <w:p w14:paraId="59C10798" w14:textId="77777777" w:rsidR="0052267D" w:rsidRPr="00851BAD" w:rsidRDefault="0052267D" w:rsidP="005D1457">
      <w:pPr>
        <w:rPr>
          <w:szCs w:val="24"/>
        </w:rPr>
      </w:pPr>
    </w:p>
    <w:p w14:paraId="74A8ACBB" w14:textId="6AC7787D" w:rsidR="0052267D" w:rsidRPr="00851BAD" w:rsidRDefault="0052267D" w:rsidP="003216DD">
      <w:pPr>
        <w:ind w:firstLine="720"/>
        <w:rPr>
          <w:szCs w:val="24"/>
        </w:rPr>
      </w:pPr>
      <w:r w:rsidRPr="00851BAD">
        <w:rPr>
          <w:szCs w:val="24"/>
        </w:rPr>
        <w:t>Moved into Executive Session at 12:45pm</w:t>
      </w:r>
    </w:p>
    <w:p w14:paraId="4DF8BBE7" w14:textId="1676E3D8" w:rsidR="0052267D" w:rsidRPr="00851BAD" w:rsidRDefault="0052267D" w:rsidP="003216DD">
      <w:pPr>
        <w:ind w:firstLine="720"/>
        <w:rPr>
          <w:szCs w:val="24"/>
        </w:rPr>
      </w:pPr>
      <w:r w:rsidRPr="00851BAD">
        <w:rPr>
          <w:szCs w:val="24"/>
        </w:rPr>
        <w:t xml:space="preserve">Moved back into Regular Session at </w:t>
      </w:r>
      <w:r w:rsidR="00FB7DA3" w:rsidRPr="00851BAD">
        <w:rPr>
          <w:szCs w:val="24"/>
        </w:rPr>
        <w:t>2:46pm</w:t>
      </w:r>
    </w:p>
    <w:p w14:paraId="74A5F3D0" w14:textId="77777777" w:rsidR="00FB7DA3" w:rsidRPr="00851BAD" w:rsidRDefault="00FB7DA3" w:rsidP="005D1457">
      <w:pPr>
        <w:rPr>
          <w:szCs w:val="24"/>
        </w:rPr>
      </w:pPr>
    </w:p>
    <w:p w14:paraId="10AE6DF9" w14:textId="39B2FF5A" w:rsidR="006C7261" w:rsidRPr="00851BAD" w:rsidRDefault="00FB7DA3" w:rsidP="003216DD">
      <w:pPr>
        <w:ind w:firstLine="720"/>
        <w:rPr>
          <w:szCs w:val="24"/>
        </w:rPr>
      </w:pPr>
      <w:r w:rsidRPr="00851BAD">
        <w:rPr>
          <w:b/>
          <w:bCs/>
          <w:szCs w:val="24"/>
        </w:rPr>
        <w:t>Motion:</w:t>
      </w:r>
      <w:r w:rsidRPr="00851BAD">
        <w:rPr>
          <w:szCs w:val="24"/>
        </w:rPr>
        <w:t xml:space="preserve"> To adjourn the meeting at 2:48pm (</w:t>
      </w:r>
      <w:r w:rsidR="003216DD" w:rsidRPr="00851BAD">
        <w:rPr>
          <w:szCs w:val="24"/>
        </w:rPr>
        <w:t xml:space="preserve">Nardoni/Coole). </w:t>
      </w:r>
      <w:r w:rsidR="003216DD" w:rsidRPr="00851BAD">
        <w:rPr>
          <w:b/>
          <w:bCs/>
          <w:szCs w:val="24"/>
        </w:rPr>
        <w:t>Passed.</w:t>
      </w:r>
    </w:p>
    <w:p w14:paraId="4A987B46" w14:textId="77777777" w:rsidR="00E72F7A" w:rsidRPr="00851BAD" w:rsidRDefault="00E72F7A" w:rsidP="006C7261">
      <w:pPr>
        <w:rPr>
          <w:szCs w:val="24"/>
        </w:rPr>
      </w:pPr>
    </w:p>
    <w:p w14:paraId="3C25173E" w14:textId="77777777" w:rsidR="00E72F7A" w:rsidRPr="00851BAD" w:rsidRDefault="00E72F7A" w:rsidP="006C7261">
      <w:pPr>
        <w:rPr>
          <w:szCs w:val="24"/>
        </w:rPr>
      </w:pPr>
    </w:p>
    <w:p w14:paraId="1CCCBC65" w14:textId="75F96CED" w:rsidR="006C7261" w:rsidRPr="00851BAD" w:rsidRDefault="006C7261" w:rsidP="006C7261">
      <w:pPr>
        <w:rPr>
          <w:szCs w:val="24"/>
        </w:rPr>
      </w:pPr>
      <w:r w:rsidRPr="00851BAD">
        <w:rPr>
          <w:szCs w:val="24"/>
        </w:rPr>
        <w:t>Respectfully submitted by Colleen Avedikian, MCCC Secretary</w:t>
      </w:r>
    </w:p>
    <w:p w14:paraId="423C3C2E" w14:textId="77777777" w:rsidR="006C7261" w:rsidRDefault="006C7261" w:rsidP="00734661"/>
    <w:p w14:paraId="2C380711" w14:textId="77777777" w:rsidR="00317BE1" w:rsidRDefault="00317BE1" w:rsidP="00317BE1"/>
    <w:p w14:paraId="0628B351" w14:textId="12A27955" w:rsidR="00247CFC" w:rsidRDefault="00247CFC" w:rsidP="00247CFC"/>
    <w:sectPr w:rsidR="00247CFC" w:rsidSect="00E63783">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34EF" w14:textId="77777777" w:rsidR="009E3A51" w:rsidRDefault="009E3A51">
      <w:r>
        <w:separator/>
      </w:r>
    </w:p>
  </w:endnote>
  <w:endnote w:type="continuationSeparator" w:id="0">
    <w:p w14:paraId="7E077DE1" w14:textId="77777777" w:rsidR="009E3A51" w:rsidRDefault="009E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3A50" w14:textId="77777777" w:rsidR="009E3A51" w:rsidRDefault="009E3A51">
      <w:r>
        <w:separator/>
      </w:r>
    </w:p>
  </w:footnote>
  <w:footnote w:type="continuationSeparator" w:id="0">
    <w:p w14:paraId="0D425812" w14:textId="77777777" w:rsidR="009E3A51" w:rsidRDefault="009E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32D86DFD"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34003EA1"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4D1ED4D9"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CD7C08" w:rsidRDefault="00F14E4C">
          <w:pPr>
            <w:spacing w:before="120"/>
            <w:jc w:val="center"/>
            <w:rPr>
              <w:rFonts w:ascii="Arial" w:hAnsi="Arial"/>
              <w:sz w:val="18"/>
            </w:rPr>
          </w:pPr>
          <w:r>
            <w:rPr>
              <w:rFonts w:ascii="Arial" w:hAnsi="Arial"/>
              <w:sz w:val="18"/>
            </w:rPr>
            <w:t>Don Williams, Communications</w:t>
          </w:r>
        </w:p>
        <w:p w14:paraId="0424E741" w14:textId="77777777" w:rsidR="00CD7C08" w:rsidRDefault="00F14E4C">
          <w:pPr>
            <w:jc w:val="center"/>
            <w:rPr>
              <w:rFonts w:ascii="Arial" w:hAnsi="Arial"/>
              <w:sz w:val="18"/>
            </w:rPr>
          </w:pPr>
          <w:r>
            <w:rPr>
              <w:rFonts w:ascii="Arial" w:hAnsi="Arial"/>
              <w:sz w:val="18"/>
            </w:rPr>
            <w:t>Dennis Fitzgerald, Grievance</w:t>
          </w:r>
        </w:p>
        <w:p w14:paraId="16C86C80" w14:textId="77777777" w:rsidR="00CD7C08" w:rsidRDefault="00F14E4C">
          <w:pPr>
            <w:jc w:val="center"/>
            <w:rPr>
              <w:rFonts w:ascii="Arial" w:hAnsi="Arial"/>
              <w:sz w:val="18"/>
            </w:rPr>
          </w:pPr>
          <w:r>
            <w:rPr>
              <w:rFonts w:ascii="Arial" w:hAnsi="Arial"/>
              <w:sz w:val="18"/>
            </w:rPr>
            <w:t>Joseph Rizzo, Grievance</w:t>
          </w:r>
        </w:p>
        <w:p w14:paraId="21F733B5" w14:textId="77777777" w:rsidR="00CD7C08"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4"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10"/>
  </w:num>
  <w:num w:numId="2" w16cid:durableId="1071581046">
    <w:abstractNumId w:val="3"/>
  </w:num>
  <w:num w:numId="3" w16cid:durableId="1144810576">
    <w:abstractNumId w:val="2"/>
  </w:num>
  <w:num w:numId="4" w16cid:durableId="429199642">
    <w:abstractNumId w:val="7"/>
  </w:num>
  <w:num w:numId="5" w16cid:durableId="717054649">
    <w:abstractNumId w:val="0"/>
  </w:num>
  <w:num w:numId="6" w16cid:durableId="1361008130">
    <w:abstractNumId w:val="6"/>
  </w:num>
  <w:num w:numId="7" w16cid:durableId="836766948">
    <w:abstractNumId w:val="5"/>
  </w:num>
  <w:num w:numId="8" w16cid:durableId="1599097313">
    <w:abstractNumId w:val="1"/>
  </w:num>
  <w:num w:numId="9" w16cid:durableId="1344625431">
    <w:abstractNumId w:val="8"/>
  </w:num>
  <w:num w:numId="10" w16cid:durableId="820076528">
    <w:abstractNumId w:val="9"/>
  </w:num>
  <w:num w:numId="11" w16cid:durableId="1033844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23CEB"/>
    <w:rsid w:val="00025CE0"/>
    <w:rsid w:val="000311ED"/>
    <w:rsid w:val="00035A93"/>
    <w:rsid w:val="000369C7"/>
    <w:rsid w:val="000417E5"/>
    <w:rsid w:val="00046527"/>
    <w:rsid w:val="00052EC2"/>
    <w:rsid w:val="0006073D"/>
    <w:rsid w:val="00071210"/>
    <w:rsid w:val="00073A39"/>
    <w:rsid w:val="0007690F"/>
    <w:rsid w:val="00077E41"/>
    <w:rsid w:val="0009243F"/>
    <w:rsid w:val="0009261A"/>
    <w:rsid w:val="000A0687"/>
    <w:rsid w:val="000D20DE"/>
    <w:rsid w:val="000F084F"/>
    <w:rsid w:val="000F5B03"/>
    <w:rsid w:val="00105982"/>
    <w:rsid w:val="00111ECA"/>
    <w:rsid w:val="00122E8F"/>
    <w:rsid w:val="00124E5D"/>
    <w:rsid w:val="00126F10"/>
    <w:rsid w:val="00133454"/>
    <w:rsid w:val="00133DC0"/>
    <w:rsid w:val="001351BC"/>
    <w:rsid w:val="001429A3"/>
    <w:rsid w:val="00142CD8"/>
    <w:rsid w:val="001456BF"/>
    <w:rsid w:val="00161ACB"/>
    <w:rsid w:val="00180AEB"/>
    <w:rsid w:val="00185329"/>
    <w:rsid w:val="001925C6"/>
    <w:rsid w:val="001A2F2C"/>
    <w:rsid w:val="001A6340"/>
    <w:rsid w:val="001B0BFD"/>
    <w:rsid w:val="001B3BD7"/>
    <w:rsid w:val="001D68D3"/>
    <w:rsid w:val="001D748E"/>
    <w:rsid w:val="001E333A"/>
    <w:rsid w:val="001F2950"/>
    <w:rsid w:val="001F3020"/>
    <w:rsid w:val="00201C35"/>
    <w:rsid w:val="00233986"/>
    <w:rsid w:val="002378A3"/>
    <w:rsid w:val="00242640"/>
    <w:rsid w:val="00247CFC"/>
    <w:rsid w:val="00250550"/>
    <w:rsid w:val="002505BE"/>
    <w:rsid w:val="00253265"/>
    <w:rsid w:val="00260C9B"/>
    <w:rsid w:val="002869EE"/>
    <w:rsid w:val="00287442"/>
    <w:rsid w:val="00294703"/>
    <w:rsid w:val="002962E7"/>
    <w:rsid w:val="002C78CA"/>
    <w:rsid w:val="002D0B30"/>
    <w:rsid w:val="002E3F10"/>
    <w:rsid w:val="002E6558"/>
    <w:rsid w:val="002F1A46"/>
    <w:rsid w:val="002F1D82"/>
    <w:rsid w:val="003001C0"/>
    <w:rsid w:val="00304F32"/>
    <w:rsid w:val="00311598"/>
    <w:rsid w:val="00317BE1"/>
    <w:rsid w:val="003216DD"/>
    <w:rsid w:val="003218F4"/>
    <w:rsid w:val="00327BEE"/>
    <w:rsid w:val="00333492"/>
    <w:rsid w:val="00337FA7"/>
    <w:rsid w:val="003428BA"/>
    <w:rsid w:val="0034680E"/>
    <w:rsid w:val="00346AD6"/>
    <w:rsid w:val="003541ED"/>
    <w:rsid w:val="00364E87"/>
    <w:rsid w:val="00370349"/>
    <w:rsid w:val="0037037D"/>
    <w:rsid w:val="0037372C"/>
    <w:rsid w:val="0037457A"/>
    <w:rsid w:val="00375FCF"/>
    <w:rsid w:val="00380C84"/>
    <w:rsid w:val="00380EE2"/>
    <w:rsid w:val="003967F7"/>
    <w:rsid w:val="003A0B76"/>
    <w:rsid w:val="003B151A"/>
    <w:rsid w:val="003B2965"/>
    <w:rsid w:val="003B4474"/>
    <w:rsid w:val="003C7EE0"/>
    <w:rsid w:val="003D094E"/>
    <w:rsid w:val="003D235C"/>
    <w:rsid w:val="003D3021"/>
    <w:rsid w:val="003D6088"/>
    <w:rsid w:val="004067CE"/>
    <w:rsid w:val="00423AD8"/>
    <w:rsid w:val="004252FF"/>
    <w:rsid w:val="00426561"/>
    <w:rsid w:val="004309F9"/>
    <w:rsid w:val="004461F2"/>
    <w:rsid w:val="00452C14"/>
    <w:rsid w:val="00460D0F"/>
    <w:rsid w:val="00473D39"/>
    <w:rsid w:val="00475D91"/>
    <w:rsid w:val="0048235C"/>
    <w:rsid w:val="00484C44"/>
    <w:rsid w:val="00484E1E"/>
    <w:rsid w:val="0049626E"/>
    <w:rsid w:val="00497647"/>
    <w:rsid w:val="004A6DD4"/>
    <w:rsid w:val="004B3231"/>
    <w:rsid w:val="004C1B9C"/>
    <w:rsid w:val="004C2988"/>
    <w:rsid w:val="004C5D05"/>
    <w:rsid w:val="004C6713"/>
    <w:rsid w:val="004D098F"/>
    <w:rsid w:val="004D5082"/>
    <w:rsid w:val="004D5F74"/>
    <w:rsid w:val="004F43FF"/>
    <w:rsid w:val="004F50B9"/>
    <w:rsid w:val="004F7608"/>
    <w:rsid w:val="00505CCF"/>
    <w:rsid w:val="005105A0"/>
    <w:rsid w:val="00511126"/>
    <w:rsid w:val="005203CA"/>
    <w:rsid w:val="00520857"/>
    <w:rsid w:val="0052267D"/>
    <w:rsid w:val="00523A90"/>
    <w:rsid w:val="00526F0A"/>
    <w:rsid w:val="005345B8"/>
    <w:rsid w:val="00534F5F"/>
    <w:rsid w:val="0054023E"/>
    <w:rsid w:val="00546CDE"/>
    <w:rsid w:val="00546E34"/>
    <w:rsid w:val="00547195"/>
    <w:rsid w:val="00547242"/>
    <w:rsid w:val="00556842"/>
    <w:rsid w:val="0056089C"/>
    <w:rsid w:val="005616FC"/>
    <w:rsid w:val="005767C2"/>
    <w:rsid w:val="00592FCB"/>
    <w:rsid w:val="00593D43"/>
    <w:rsid w:val="005A1597"/>
    <w:rsid w:val="005B3FB2"/>
    <w:rsid w:val="005B4EF9"/>
    <w:rsid w:val="005B5E33"/>
    <w:rsid w:val="005C0071"/>
    <w:rsid w:val="005C2846"/>
    <w:rsid w:val="005C7535"/>
    <w:rsid w:val="005D1457"/>
    <w:rsid w:val="005D2E2E"/>
    <w:rsid w:val="005D3D1A"/>
    <w:rsid w:val="005F16BD"/>
    <w:rsid w:val="005F289C"/>
    <w:rsid w:val="005F360E"/>
    <w:rsid w:val="005F4C33"/>
    <w:rsid w:val="00621C1F"/>
    <w:rsid w:val="00621CC3"/>
    <w:rsid w:val="00623F30"/>
    <w:rsid w:val="00624351"/>
    <w:rsid w:val="006264B5"/>
    <w:rsid w:val="006265BB"/>
    <w:rsid w:val="006349D8"/>
    <w:rsid w:val="006401C5"/>
    <w:rsid w:val="0064327E"/>
    <w:rsid w:val="006463F6"/>
    <w:rsid w:val="006537D2"/>
    <w:rsid w:val="0065443C"/>
    <w:rsid w:val="00655D48"/>
    <w:rsid w:val="00660876"/>
    <w:rsid w:val="006628FA"/>
    <w:rsid w:val="00665A7A"/>
    <w:rsid w:val="00665CF2"/>
    <w:rsid w:val="006664B0"/>
    <w:rsid w:val="00672E7E"/>
    <w:rsid w:val="00672FDF"/>
    <w:rsid w:val="0068747F"/>
    <w:rsid w:val="0069112B"/>
    <w:rsid w:val="00692121"/>
    <w:rsid w:val="00697084"/>
    <w:rsid w:val="006B05E6"/>
    <w:rsid w:val="006B104E"/>
    <w:rsid w:val="006C39AC"/>
    <w:rsid w:val="006C7261"/>
    <w:rsid w:val="006D745C"/>
    <w:rsid w:val="006E2930"/>
    <w:rsid w:val="006E3547"/>
    <w:rsid w:val="006E6F10"/>
    <w:rsid w:val="006E7639"/>
    <w:rsid w:val="006E767D"/>
    <w:rsid w:val="007011EB"/>
    <w:rsid w:val="00716719"/>
    <w:rsid w:val="00724577"/>
    <w:rsid w:val="007264B4"/>
    <w:rsid w:val="00731F4F"/>
    <w:rsid w:val="00734661"/>
    <w:rsid w:val="00735D63"/>
    <w:rsid w:val="00736271"/>
    <w:rsid w:val="00740551"/>
    <w:rsid w:val="00741A71"/>
    <w:rsid w:val="00742215"/>
    <w:rsid w:val="00743E3B"/>
    <w:rsid w:val="0074461B"/>
    <w:rsid w:val="007523C8"/>
    <w:rsid w:val="007523CC"/>
    <w:rsid w:val="00757E72"/>
    <w:rsid w:val="00760946"/>
    <w:rsid w:val="007634DF"/>
    <w:rsid w:val="00763803"/>
    <w:rsid w:val="00764491"/>
    <w:rsid w:val="007645BC"/>
    <w:rsid w:val="00764F8D"/>
    <w:rsid w:val="00765ED0"/>
    <w:rsid w:val="00770180"/>
    <w:rsid w:val="00770AD7"/>
    <w:rsid w:val="00773346"/>
    <w:rsid w:val="00780457"/>
    <w:rsid w:val="00793405"/>
    <w:rsid w:val="007973AA"/>
    <w:rsid w:val="007A1C65"/>
    <w:rsid w:val="007A3211"/>
    <w:rsid w:val="007A590D"/>
    <w:rsid w:val="007B2472"/>
    <w:rsid w:val="007B4291"/>
    <w:rsid w:val="007C3E83"/>
    <w:rsid w:val="007D191B"/>
    <w:rsid w:val="007D1A9C"/>
    <w:rsid w:val="007D38BA"/>
    <w:rsid w:val="007E5B59"/>
    <w:rsid w:val="007F1886"/>
    <w:rsid w:val="007F548F"/>
    <w:rsid w:val="007F5EE7"/>
    <w:rsid w:val="007F708C"/>
    <w:rsid w:val="008044C8"/>
    <w:rsid w:val="00823608"/>
    <w:rsid w:val="00825F49"/>
    <w:rsid w:val="00833DBA"/>
    <w:rsid w:val="00835409"/>
    <w:rsid w:val="00846031"/>
    <w:rsid w:val="00851BAD"/>
    <w:rsid w:val="00856742"/>
    <w:rsid w:val="00864637"/>
    <w:rsid w:val="008655DB"/>
    <w:rsid w:val="008733C7"/>
    <w:rsid w:val="00874088"/>
    <w:rsid w:val="008827DB"/>
    <w:rsid w:val="0089271D"/>
    <w:rsid w:val="00896A4C"/>
    <w:rsid w:val="008A090B"/>
    <w:rsid w:val="008B0D41"/>
    <w:rsid w:val="008B0D9B"/>
    <w:rsid w:val="008B75D7"/>
    <w:rsid w:val="008C0195"/>
    <w:rsid w:val="008C4DFD"/>
    <w:rsid w:val="008C55D3"/>
    <w:rsid w:val="008D3CAD"/>
    <w:rsid w:val="008D431B"/>
    <w:rsid w:val="008E0A1E"/>
    <w:rsid w:val="008E283C"/>
    <w:rsid w:val="008E7B35"/>
    <w:rsid w:val="008E7D5E"/>
    <w:rsid w:val="008F4D96"/>
    <w:rsid w:val="008F752A"/>
    <w:rsid w:val="009000EB"/>
    <w:rsid w:val="00907348"/>
    <w:rsid w:val="009145F2"/>
    <w:rsid w:val="009229D1"/>
    <w:rsid w:val="00932DA8"/>
    <w:rsid w:val="0094021C"/>
    <w:rsid w:val="00954664"/>
    <w:rsid w:val="009663A5"/>
    <w:rsid w:val="00966D30"/>
    <w:rsid w:val="009705D3"/>
    <w:rsid w:val="009728B6"/>
    <w:rsid w:val="00986ADF"/>
    <w:rsid w:val="009A7D04"/>
    <w:rsid w:val="009A7E34"/>
    <w:rsid w:val="009B3B25"/>
    <w:rsid w:val="009C2C19"/>
    <w:rsid w:val="009C7BD0"/>
    <w:rsid w:val="009E299B"/>
    <w:rsid w:val="009E3A51"/>
    <w:rsid w:val="009E6C09"/>
    <w:rsid w:val="009F0E82"/>
    <w:rsid w:val="009F23AC"/>
    <w:rsid w:val="009F35F5"/>
    <w:rsid w:val="009F4DA0"/>
    <w:rsid w:val="00A05C83"/>
    <w:rsid w:val="00A11E13"/>
    <w:rsid w:val="00A12F77"/>
    <w:rsid w:val="00A1407E"/>
    <w:rsid w:val="00A27210"/>
    <w:rsid w:val="00A30323"/>
    <w:rsid w:val="00A312EE"/>
    <w:rsid w:val="00A45B90"/>
    <w:rsid w:val="00A57F34"/>
    <w:rsid w:val="00A64049"/>
    <w:rsid w:val="00A67DAB"/>
    <w:rsid w:val="00AA322E"/>
    <w:rsid w:val="00AA4669"/>
    <w:rsid w:val="00AA5F62"/>
    <w:rsid w:val="00AB0B0B"/>
    <w:rsid w:val="00AB41F3"/>
    <w:rsid w:val="00AB505F"/>
    <w:rsid w:val="00AB62E4"/>
    <w:rsid w:val="00AD2390"/>
    <w:rsid w:val="00AD44A0"/>
    <w:rsid w:val="00AD72CD"/>
    <w:rsid w:val="00AE277B"/>
    <w:rsid w:val="00AF27B4"/>
    <w:rsid w:val="00AF4558"/>
    <w:rsid w:val="00B0051F"/>
    <w:rsid w:val="00B00CBE"/>
    <w:rsid w:val="00B0362F"/>
    <w:rsid w:val="00B21F04"/>
    <w:rsid w:val="00B25723"/>
    <w:rsid w:val="00B26A2B"/>
    <w:rsid w:val="00B33EEB"/>
    <w:rsid w:val="00B362B6"/>
    <w:rsid w:val="00B41950"/>
    <w:rsid w:val="00B47B28"/>
    <w:rsid w:val="00B76674"/>
    <w:rsid w:val="00B819C9"/>
    <w:rsid w:val="00B8630B"/>
    <w:rsid w:val="00BA12C6"/>
    <w:rsid w:val="00BA2C80"/>
    <w:rsid w:val="00BA33E8"/>
    <w:rsid w:val="00BB0590"/>
    <w:rsid w:val="00BB35B1"/>
    <w:rsid w:val="00BD2062"/>
    <w:rsid w:val="00BD298C"/>
    <w:rsid w:val="00BF2112"/>
    <w:rsid w:val="00C0076E"/>
    <w:rsid w:val="00C0138F"/>
    <w:rsid w:val="00C069F6"/>
    <w:rsid w:val="00C13A76"/>
    <w:rsid w:val="00C16F37"/>
    <w:rsid w:val="00C223E5"/>
    <w:rsid w:val="00C25151"/>
    <w:rsid w:val="00C25FE9"/>
    <w:rsid w:val="00C342D0"/>
    <w:rsid w:val="00C37B75"/>
    <w:rsid w:val="00C4680B"/>
    <w:rsid w:val="00C46B97"/>
    <w:rsid w:val="00C5533C"/>
    <w:rsid w:val="00C6721B"/>
    <w:rsid w:val="00C74C54"/>
    <w:rsid w:val="00C75B72"/>
    <w:rsid w:val="00C77068"/>
    <w:rsid w:val="00C807CD"/>
    <w:rsid w:val="00C847B5"/>
    <w:rsid w:val="00CA0CF6"/>
    <w:rsid w:val="00CA19B0"/>
    <w:rsid w:val="00CB7501"/>
    <w:rsid w:val="00CC04C3"/>
    <w:rsid w:val="00CC068B"/>
    <w:rsid w:val="00CC4A55"/>
    <w:rsid w:val="00CD5CD6"/>
    <w:rsid w:val="00CD7C08"/>
    <w:rsid w:val="00CE0068"/>
    <w:rsid w:val="00CF4873"/>
    <w:rsid w:val="00D0006E"/>
    <w:rsid w:val="00D130CD"/>
    <w:rsid w:val="00D14F48"/>
    <w:rsid w:val="00D1751A"/>
    <w:rsid w:val="00D33C0D"/>
    <w:rsid w:val="00D40028"/>
    <w:rsid w:val="00D45B79"/>
    <w:rsid w:val="00D571B4"/>
    <w:rsid w:val="00D61C07"/>
    <w:rsid w:val="00D66B61"/>
    <w:rsid w:val="00D77D3C"/>
    <w:rsid w:val="00D855D3"/>
    <w:rsid w:val="00D9250A"/>
    <w:rsid w:val="00DA3D30"/>
    <w:rsid w:val="00DB618B"/>
    <w:rsid w:val="00DB6E04"/>
    <w:rsid w:val="00DB7BF7"/>
    <w:rsid w:val="00DC09BC"/>
    <w:rsid w:val="00DC295E"/>
    <w:rsid w:val="00DD3940"/>
    <w:rsid w:val="00DD394E"/>
    <w:rsid w:val="00DE2FCD"/>
    <w:rsid w:val="00E026DC"/>
    <w:rsid w:val="00E03E25"/>
    <w:rsid w:val="00E077C9"/>
    <w:rsid w:val="00E13F0C"/>
    <w:rsid w:val="00E14A77"/>
    <w:rsid w:val="00E15A22"/>
    <w:rsid w:val="00E2448D"/>
    <w:rsid w:val="00E26054"/>
    <w:rsid w:val="00E30B8C"/>
    <w:rsid w:val="00E5435F"/>
    <w:rsid w:val="00E61523"/>
    <w:rsid w:val="00E63783"/>
    <w:rsid w:val="00E72F7A"/>
    <w:rsid w:val="00E77301"/>
    <w:rsid w:val="00E85AEE"/>
    <w:rsid w:val="00EA63D0"/>
    <w:rsid w:val="00EB1CE1"/>
    <w:rsid w:val="00EB1F9B"/>
    <w:rsid w:val="00EC0DDC"/>
    <w:rsid w:val="00EC4101"/>
    <w:rsid w:val="00ED442E"/>
    <w:rsid w:val="00ED7B6D"/>
    <w:rsid w:val="00EE31A3"/>
    <w:rsid w:val="00F00CEF"/>
    <w:rsid w:val="00F0732D"/>
    <w:rsid w:val="00F1240F"/>
    <w:rsid w:val="00F1283B"/>
    <w:rsid w:val="00F141C0"/>
    <w:rsid w:val="00F14E4C"/>
    <w:rsid w:val="00F15CFF"/>
    <w:rsid w:val="00F30300"/>
    <w:rsid w:val="00F36220"/>
    <w:rsid w:val="00F375AD"/>
    <w:rsid w:val="00F44A7C"/>
    <w:rsid w:val="00F51BEB"/>
    <w:rsid w:val="00F5364D"/>
    <w:rsid w:val="00F5715B"/>
    <w:rsid w:val="00F60863"/>
    <w:rsid w:val="00F8178E"/>
    <w:rsid w:val="00F92A7F"/>
    <w:rsid w:val="00F9393E"/>
    <w:rsid w:val="00FA4AFA"/>
    <w:rsid w:val="00FB7DA3"/>
    <w:rsid w:val="00FC73E7"/>
    <w:rsid w:val="00FD50DC"/>
    <w:rsid w:val="00FD74C1"/>
    <w:rsid w:val="00FD79BF"/>
    <w:rsid w:val="00FE1FE6"/>
    <w:rsid w:val="00FE3BFA"/>
    <w:rsid w:val="00FE5765"/>
    <w:rsid w:val="00FE6457"/>
    <w:rsid w:val="00FF0ED3"/>
    <w:rsid w:val="00FF433D"/>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av\Downloads\ExComAgenda-6-7-24.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6096</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colleenmavedikian@gmail.com</cp:lastModifiedBy>
  <cp:revision>3</cp:revision>
  <cp:lastPrinted>2005-03-26T19:51:00Z</cp:lastPrinted>
  <dcterms:created xsi:type="dcterms:W3CDTF">2025-08-19T21:12:00Z</dcterms:created>
  <dcterms:modified xsi:type="dcterms:W3CDTF">2025-08-19T21:28:00Z</dcterms:modified>
</cp:coreProperties>
</file>