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EA0591">
          <w:headerReference w:type="default" r:id="rId9"/>
          <w:footerReference w:type="default" r:id="rId10"/>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73C20132" w:rsidR="00CE413F" w:rsidRDefault="00B03387">
      <w:pPr>
        <w:ind w:left="550" w:hanging="1"/>
        <w:jc w:val="center"/>
        <w:rPr>
          <w:rFonts w:ascii="Arial"/>
          <w:sz w:val="18"/>
        </w:rPr>
      </w:pPr>
      <w:r>
        <w:rPr>
          <w:rFonts w:ascii="Arial"/>
          <w:sz w:val="18"/>
        </w:rPr>
        <w:t>Joseph Nardoni</w:t>
      </w:r>
      <w:r w:rsidR="00A23CE6">
        <w:rPr>
          <w:rFonts w:ascii="Arial"/>
          <w:sz w:val="18"/>
        </w:rPr>
        <w:t xml:space="preserve">, Vice </w:t>
      </w:r>
      <w:r w:rsidR="00A8200D">
        <w:rPr>
          <w:rFonts w:ascii="Arial"/>
          <w:sz w:val="18"/>
        </w:rPr>
        <w:t>President Colleen</w:t>
      </w:r>
      <w:r>
        <w:rPr>
          <w:rFonts w:ascii="Arial"/>
          <w:sz w:val="18"/>
        </w:rPr>
        <w:t xml:space="preserve"> Av</w:t>
      </w:r>
      <w:r w:rsidR="00D93255">
        <w:rPr>
          <w:rFonts w:ascii="Arial"/>
          <w:sz w:val="18"/>
        </w:rPr>
        <w:t>e</w:t>
      </w:r>
      <w:r>
        <w:rPr>
          <w:rFonts w:ascii="Arial"/>
          <w:sz w:val="18"/>
        </w:rPr>
        <w:t>dikian</w:t>
      </w:r>
      <w:r w:rsidR="00A23CE6">
        <w:rPr>
          <w:rFonts w:ascii="Arial"/>
          <w:sz w:val="18"/>
        </w:rPr>
        <w:t>, Secretary</w:t>
      </w:r>
    </w:p>
    <w:p w14:paraId="7C0D02A4" w14:textId="15598CB1" w:rsidR="00CE413F" w:rsidRDefault="00A23CE6">
      <w:pPr>
        <w:spacing w:before="150"/>
        <w:ind w:left="3052" w:right="574" w:hanging="5"/>
        <w:jc w:val="center"/>
        <w:rPr>
          <w:rFonts w:ascii="Arial"/>
          <w:sz w:val="18"/>
        </w:rPr>
      </w:pPr>
      <w:r>
        <w:br w:type="column"/>
      </w:r>
      <w:r>
        <w:rPr>
          <w:rFonts w:ascii="Arial"/>
          <w:sz w:val="18"/>
        </w:rPr>
        <w:t xml:space="preserv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EA0591">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82F1E2"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B716A3" w:rsidRDefault="00A10B86">
      <w:pPr>
        <w:pStyle w:val="BodyText"/>
        <w:spacing w:before="1"/>
        <w:ind w:left="0"/>
      </w:pPr>
    </w:p>
    <w:p w14:paraId="3DAF58B5" w14:textId="780CAA85" w:rsidR="00A10B86" w:rsidRPr="00B716A3" w:rsidRDefault="001B7A34" w:rsidP="00A10B86">
      <w:pPr>
        <w:pStyle w:val="BodyText"/>
        <w:spacing w:before="1"/>
        <w:ind w:left="0"/>
        <w:jc w:val="center"/>
        <w:rPr>
          <w:b/>
          <w:bCs/>
        </w:rPr>
      </w:pPr>
      <w:bookmarkStart w:id="0" w:name="_Hlk105675950"/>
      <w:bookmarkStart w:id="1" w:name="_Hlk105074878"/>
      <w:r w:rsidRPr="00B716A3">
        <w:rPr>
          <w:b/>
          <w:bCs/>
        </w:rPr>
        <w:t>Minutes of the MCCC</w:t>
      </w:r>
    </w:p>
    <w:p w14:paraId="0F359D21" w14:textId="77777777" w:rsidR="004E64AB" w:rsidRDefault="00D86323" w:rsidP="004E64AB">
      <w:pPr>
        <w:pStyle w:val="BodyText"/>
        <w:spacing w:before="1"/>
        <w:ind w:left="0"/>
        <w:jc w:val="center"/>
        <w:rPr>
          <w:b/>
          <w:bCs/>
        </w:rPr>
      </w:pPr>
      <w:r w:rsidRPr="00B716A3">
        <w:rPr>
          <w:b/>
          <w:bCs/>
        </w:rPr>
        <w:t>Board of Directors</w:t>
      </w:r>
      <w:r w:rsidR="00A10B86" w:rsidRPr="00B716A3">
        <w:rPr>
          <w:b/>
          <w:bCs/>
        </w:rPr>
        <w:t xml:space="preserve"> Meeting</w:t>
      </w:r>
      <w:r w:rsidR="00227CC6" w:rsidRPr="00B716A3">
        <w:rPr>
          <w:b/>
          <w:bCs/>
        </w:rPr>
        <w:t xml:space="preserve"> </w:t>
      </w:r>
    </w:p>
    <w:p w14:paraId="69463FF7" w14:textId="036D3276" w:rsidR="004E64AB" w:rsidRPr="004E64AB" w:rsidRDefault="004E64AB" w:rsidP="004E64AB">
      <w:pPr>
        <w:pStyle w:val="BodyText"/>
        <w:spacing w:before="1"/>
        <w:ind w:left="0"/>
        <w:jc w:val="center"/>
        <w:rPr>
          <w:b/>
          <w:bCs/>
        </w:rPr>
      </w:pPr>
      <w:r w:rsidRPr="004E64AB">
        <w:rPr>
          <w:b/>
          <w:bCs/>
        </w:rPr>
        <w:t>March 21, 2025</w:t>
      </w:r>
    </w:p>
    <w:p w14:paraId="4460536B" w14:textId="7F4A87BC" w:rsidR="00F3482D" w:rsidRPr="00B716A3" w:rsidRDefault="00715759" w:rsidP="00A10B86">
      <w:pPr>
        <w:pStyle w:val="BodyText"/>
        <w:spacing w:before="1"/>
        <w:ind w:left="0"/>
        <w:jc w:val="center"/>
        <w:rPr>
          <w:b/>
          <w:bCs/>
        </w:rPr>
      </w:pPr>
      <w:r w:rsidRPr="00B716A3">
        <w:rPr>
          <w:b/>
          <w:bCs/>
        </w:rPr>
        <w:t xml:space="preserve"> at </w:t>
      </w:r>
      <w:r w:rsidR="00F3482D" w:rsidRPr="00B716A3">
        <w:rPr>
          <w:b/>
          <w:bCs/>
        </w:rPr>
        <w:t>10:00am</w:t>
      </w:r>
    </w:p>
    <w:p w14:paraId="203D28EC" w14:textId="1B1B7BE2" w:rsidR="002754FC" w:rsidRDefault="00EC2932" w:rsidP="001F2D8E">
      <w:pPr>
        <w:pStyle w:val="BodyText"/>
        <w:spacing w:before="1"/>
        <w:ind w:left="0"/>
        <w:jc w:val="center"/>
        <w:rPr>
          <w:b/>
          <w:bCs/>
        </w:rPr>
      </w:pPr>
      <w:r w:rsidRPr="00B716A3">
        <w:rPr>
          <w:b/>
          <w:bCs/>
        </w:rPr>
        <w:t>Zoom</w:t>
      </w:r>
    </w:p>
    <w:p w14:paraId="2C8D4F9A" w14:textId="2B470D91" w:rsidR="003370A2" w:rsidRPr="00764E64" w:rsidRDefault="003A0A91" w:rsidP="00764E64">
      <w:pPr>
        <w:spacing w:before="100" w:beforeAutospacing="1" w:after="100" w:afterAutospacing="1"/>
        <w:outlineLvl w:val="2"/>
        <w:rPr>
          <w:sz w:val="24"/>
          <w:szCs w:val="24"/>
        </w:rPr>
      </w:pPr>
      <w:r w:rsidRPr="004E64AB">
        <w:rPr>
          <w:b/>
          <w:bCs/>
          <w:sz w:val="24"/>
          <w:szCs w:val="24"/>
        </w:rPr>
        <w:t>Attendees:</w:t>
      </w:r>
      <w:r>
        <w:rPr>
          <w:sz w:val="24"/>
          <w:szCs w:val="24"/>
        </w:rPr>
        <w:t xml:space="preserve"> </w:t>
      </w:r>
      <w:r w:rsidRPr="00356FEE">
        <w:rPr>
          <w:sz w:val="24"/>
          <w:szCs w:val="24"/>
        </w:rPr>
        <w:t>President Claudine Barnes, Vice President Joe Nardoni, Secretary Colleen Avedikian, Ex Committee At Large: Brian Falter (NSCC),  Mark Linde (PT/Adjunct)</w:t>
      </w:r>
      <w:r>
        <w:rPr>
          <w:sz w:val="24"/>
          <w:szCs w:val="24"/>
        </w:rPr>
        <w:t xml:space="preserve">. </w:t>
      </w:r>
      <w:r w:rsidRPr="00356FEE">
        <w:rPr>
          <w:sz w:val="24"/>
          <w:szCs w:val="24"/>
        </w:rPr>
        <w:t>Directors: Mike Geary (BrCC), Joe Maciaszek (STCC), Lisa Coole (MaCC), DeAnna Putnam (BHCC), Laura Mondt (NECC), Shannon Carroll (MiCC), Michael Bejtlich (CCCC), Margaret Wong (QCC), Trisha Basford (GCC), Colin Adams (BeCC),  Elizabeth Rapoza (PT/Adjunct), Margaret Crowe (MBCC), Lisa Heller Boragine (CCCC), Ben Anilus (RCC), Shannon Glenn (HCC), Deborah Botker (MiCC)</w:t>
      </w:r>
      <w:r w:rsidR="00764E64" w:rsidRPr="00356FEE">
        <w:rPr>
          <w:sz w:val="24"/>
          <w:szCs w:val="24"/>
        </w:rPr>
        <w:t>.</w:t>
      </w:r>
      <w:r w:rsidR="00764E64">
        <w:rPr>
          <w:sz w:val="24"/>
          <w:szCs w:val="24"/>
        </w:rPr>
        <w:t xml:space="preserve"> </w:t>
      </w:r>
      <w:r>
        <w:rPr>
          <w:sz w:val="24"/>
          <w:szCs w:val="24"/>
        </w:rPr>
        <w:t xml:space="preserve">          </w:t>
      </w:r>
      <w:r w:rsidRPr="004E64AB">
        <w:rPr>
          <w:b/>
          <w:bCs/>
          <w:sz w:val="24"/>
          <w:szCs w:val="24"/>
        </w:rPr>
        <w:t>Guests:</w:t>
      </w:r>
      <w:r w:rsidRPr="00356FEE">
        <w:rPr>
          <w:sz w:val="24"/>
          <w:szCs w:val="24"/>
        </w:rPr>
        <w:t xml:space="preserve"> Tyler Rocco, Thomas Lee, Colleen Fitzpatrick, Charlotte Kelly (MTA FSO), Angelina Avedano (Media Content Coordinator),  Paul Johansen (MTA Board), </w:t>
      </w:r>
      <w:r>
        <w:rPr>
          <w:sz w:val="24"/>
          <w:szCs w:val="24"/>
        </w:rPr>
        <w:t xml:space="preserve">                                                           </w:t>
      </w:r>
      <w:r w:rsidRPr="00764E64">
        <w:rPr>
          <w:b/>
          <w:bCs/>
          <w:sz w:val="24"/>
          <w:szCs w:val="24"/>
        </w:rPr>
        <w:t>Absent:</w:t>
      </w:r>
      <w:r w:rsidRPr="00356FEE">
        <w:rPr>
          <w:sz w:val="24"/>
          <w:szCs w:val="24"/>
        </w:rPr>
        <w:t xml:space="preserve"> Candace Shivers (MWCC), Dr. Jalal G</w:t>
      </w:r>
      <w:hyperlink r:id="rId11" w:history="1">
        <w:r w:rsidRPr="00356FEE">
          <w:rPr>
            <w:rStyle w:val="Hyperlink"/>
            <w:color w:val="auto"/>
            <w:sz w:val="24"/>
            <w:szCs w:val="24"/>
            <w:u w:val="none"/>
          </w:rPr>
          <w:t>haemghami</w:t>
        </w:r>
      </w:hyperlink>
      <w:r w:rsidRPr="00356FEE">
        <w:rPr>
          <w:sz w:val="24"/>
          <w:szCs w:val="24"/>
        </w:rPr>
        <w:t xml:space="preserve"> (</w:t>
      </w:r>
      <w:r>
        <w:rPr>
          <w:sz w:val="24"/>
          <w:szCs w:val="24"/>
        </w:rPr>
        <w:t>RCC/</w:t>
      </w:r>
      <w:r w:rsidRPr="00356FEE">
        <w:rPr>
          <w:sz w:val="24"/>
          <w:szCs w:val="24"/>
        </w:rPr>
        <w:t>Ex Com), NT Izuchi (MTA Board)</w:t>
      </w:r>
      <w:bookmarkEnd w:id="0"/>
      <w:bookmarkEnd w:id="1"/>
    </w:p>
    <w:p w14:paraId="5DC72706" w14:textId="2F718D52" w:rsidR="003370A2" w:rsidRPr="00B716A3" w:rsidRDefault="003370A2" w:rsidP="003370A2">
      <w:pPr>
        <w:rPr>
          <w:sz w:val="24"/>
          <w:szCs w:val="24"/>
        </w:rPr>
      </w:pPr>
      <w:r w:rsidRPr="00B716A3">
        <w:rPr>
          <w:sz w:val="24"/>
          <w:szCs w:val="24"/>
        </w:rPr>
        <w:t>Called to order at 10:</w:t>
      </w:r>
      <w:r w:rsidR="00EC2932" w:rsidRPr="00B716A3">
        <w:rPr>
          <w:sz w:val="24"/>
          <w:szCs w:val="24"/>
        </w:rPr>
        <w:t>0</w:t>
      </w:r>
      <w:r w:rsidR="003A0A91">
        <w:rPr>
          <w:sz w:val="24"/>
          <w:szCs w:val="24"/>
        </w:rPr>
        <w:t>1</w:t>
      </w:r>
      <w:r w:rsidRPr="00B716A3">
        <w:rPr>
          <w:sz w:val="24"/>
          <w:szCs w:val="24"/>
        </w:rPr>
        <w:t>am</w:t>
      </w:r>
    </w:p>
    <w:p w14:paraId="3C30F74F" w14:textId="77777777" w:rsidR="003370A2" w:rsidRPr="00B716A3" w:rsidRDefault="003370A2" w:rsidP="003370A2">
      <w:pPr>
        <w:rPr>
          <w:sz w:val="24"/>
          <w:szCs w:val="24"/>
        </w:rPr>
      </w:pPr>
    </w:p>
    <w:p w14:paraId="3D8C5B47" w14:textId="3F07DD56" w:rsidR="003370A2" w:rsidRPr="00B716A3" w:rsidRDefault="003370A2" w:rsidP="003370A2">
      <w:pPr>
        <w:rPr>
          <w:sz w:val="24"/>
          <w:szCs w:val="24"/>
        </w:rPr>
      </w:pPr>
      <w:r w:rsidRPr="00B716A3">
        <w:rPr>
          <w:sz w:val="24"/>
          <w:szCs w:val="24"/>
        </w:rPr>
        <w:t xml:space="preserve">Adopted the </w:t>
      </w:r>
      <w:r w:rsidR="003A0A91">
        <w:rPr>
          <w:sz w:val="24"/>
          <w:szCs w:val="24"/>
        </w:rPr>
        <w:t xml:space="preserve">amended </w:t>
      </w:r>
      <w:r w:rsidRPr="00B716A3">
        <w:rPr>
          <w:sz w:val="24"/>
          <w:szCs w:val="24"/>
        </w:rPr>
        <w:t xml:space="preserve">order of business by consensus. </w:t>
      </w:r>
    </w:p>
    <w:p w14:paraId="4C969ADE" w14:textId="77777777" w:rsidR="003370A2" w:rsidRPr="00B716A3" w:rsidRDefault="003370A2" w:rsidP="003370A2">
      <w:pPr>
        <w:rPr>
          <w:sz w:val="24"/>
          <w:szCs w:val="24"/>
        </w:rPr>
      </w:pPr>
      <w:r w:rsidRPr="00B716A3">
        <w:rPr>
          <w:sz w:val="24"/>
          <w:szCs w:val="24"/>
        </w:rPr>
        <w:tab/>
      </w:r>
    </w:p>
    <w:p w14:paraId="6B95387E" w14:textId="3DC2530E" w:rsidR="00271ADF" w:rsidRPr="003A0A91" w:rsidRDefault="003370A2" w:rsidP="003A0A91">
      <w:pPr>
        <w:ind w:left="720"/>
        <w:rPr>
          <w:b/>
          <w:sz w:val="24"/>
          <w:szCs w:val="24"/>
        </w:rPr>
      </w:pPr>
      <w:r w:rsidRPr="00B716A3">
        <w:rPr>
          <w:b/>
          <w:bCs/>
          <w:sz w:val="24"/>
          <w:szCs w:val="24"/>
        </w:rPr>
        <w:t>Motion</w:t>
      </w:r>
      <w:r w:rsidRPr="00B716A3">
        <w:rPr>
          <w:sz w:val="24"/>
          <w:szCs w:val="24"/>
        </w:rPr>
        <w:t xml:space="preserve">: To approve the amended minutes of the </w:t>
      </w:r>
      <w:r w:rsidR="003A0A91">
        <w:rPr>
          <w:sz w:val="24"/>
          <w:szCs w:val="24"/>
        </w:rPr>
        <w:t>February 21, 2025</w:t>
      </w:r>
      <w:r w:rsidRPr="00B716A3">
        <w:rPr>
          <w:sz w:val="24"/>
          <w:szCs w:val="24"/>
        </w:rPr>
        <w:t>, BOD meeting (</w:t>
      </w:r>
      <w:r w:rsidR="003A0A91">
        <w:rPr>
          <w:sz w:val="24"/>
          <w:szCs w:val="24"/>
        </w:rPr>
        <w:t>Linde/Falter</w:t>
      </w:r>
      <w:r w:rsidRPr="00B716A3">
        <w:rPr>
          <w:sz w:val="24"/>
          <w:szCs w:val="24"/>
        </w:rPr>
        <w:t xml:space="preserve">). </w:t>
      </w:r>
      <w:r w:rsidRPr="00B716A3">
        <w:rPr>
          <w:b/>
          <w:sz w:val="24"/>
          <w:szCs w:val="24"/>
        </w:rPr>
        <w:t>Passed.</w:t>
      </w:r>
    </w:p>
    <w:p w14:paraId="4F53DA15" w14:textId="77777777" w:rsidR="00C075DB" w:rsidRPr="003A0A91" w:rsidRDefault="00C075DB" w:rsidP="00C075DB">
      <w:pPr>
        <w:spacing w:before="100" w:beforeAutospacing="1" w:after="100" w:afterAutospacing="1"/>
        <w:outlineLvl w:val="2"/>
        <w:rPr>
          <w:i/>
          <w:iCs/>
          <w:sz w:val="24"/>
          <w:szCs w:val="24"/>
        </w:rPr>
      </w:pPr>
      <w:r w:rsidRPr="003A0A91">
        <w:rPr>
          <w:i/>
          <w:iCs/>
          <w:sz w:val="24"/>
          <w:szCs w:val="24"/>
        </w:rPr>
        <w:t>President’s Report</w:t>
      </w:r>
    </w:p>
    <w:p w14:paraId="5EE22B8C" w14:textId="77777777"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Meeting with Administration and Finance (A&amp;F)</w:t>
      </w:r>
    </w:p>
    <w:p w14:paraId="25AD847C"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Last week, a meeting was held with 6–7 members of the governor’s A&amp;F team, including policy and budget advisors, as well as Phil Sisson and Nate MacKinnon. The union presented  community college-focused PowerPoint with data from the MTA wage equity study and survey results regarding DCE teaching, workload, and food insecurity. A&amp;F members were receptive but indicated that action beyond the Governor’s parameters would require legislative support. They expressed interest in maintaining continued communication with the union moving forward.</w:t>
      </w:r>
    </w:p>
    <w:p w14:paraId="1712CC26" w14:textId="77777777" w:rsidR="003A0A91" w:rsidRPr="003A0A91" w:rsidRDefault="003A0A91" w:rsidP="003A0A91">
      <w:pPr>
        <w:pStyle w:val="NoSpacing"/>
        <w:rPr>
          <w:rFonts w:ascii="Times New Roman" w:hAnsi="Times New Roman" w:cs="Times New Roman"/>
          <w:sz w:val="24"/>
          <w:szCs w:val="24"/>
        </w:rPr>
      </w:pPr>
    </w:p>
    <w:p w14:paraId="0CC04EBC" w14:textId="77777777"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Meeting with Senate President Karen Spilka and Legislative Strategy</w:t>
      </w:r>
    </w:p>
    <w:p w14:paraId="489932ED" w14:textId="42260C8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 xml:space="preserve">Following A&amp;F, a meeting was held with Senate President Spilka and three of her staff members. While initially cautious, Senator Spilka acknowledged A&amp;F’s call for legislative involvement and expressed understanding of the system, citing her past experience with OER. It was noted that a potential strategy may involve revisiting or expediting the 1999 classification study as a pathway to secure higher wages. Spilka committed to reviewing the issue with her team. Future meetings are being sought with Senators Comerford and Rodrigues, and Speaker Mariano, who has not yet agreed to a meeting. Senator Comerford, recently reappointed Chair of the Joint Committee on Higher </w:t>
      </w:r>
      <w:r w:rsidRPr="003A0A91">
        <w:rPr>
          <w:rFonts w:ascii="Times New Roman" w:hAnsi="Times New Roman" w:cs="Times New Roman"/>
          <w:sz w:val="24"/>
          <w:szCs w:val="24"/>
        </w:rPr>
        <w:lastRenderedPageBreak/>
        <w:t>Education and now on Ways and Means, has voiced strong support. A messaging campaign is planned to encourage constituents to contact House leadership, particularly Speaker Mariano and Chair</w:t>
      </w:r>
      <w:r w:rsidR="00CB4F45">
        <w:rPr>
          <w:rFonts w:ascii="Arial" w:hAnsi="Arial" w:cs="Arial"/>
          <w:b/>
          <w:bCs/>
          <w:color w:val="202122"/>
          <w:shd w:val="clear" w:color="auto" w:fill="FFFFFF"/>
        </w:rPr>
        <w:t xml:space="preserve"> </w:t>
      </w:r>
      <w:proofErr w:type="spellStart"/>
      <w:r w:rsidR="00CB4F45" w:rsidRPr="00CB4F45">
        <w:rPr>
          <w:rFonts w:ascii="Times New Roman" w:hAnsi="Times New Roman" w:cs="Times New Roman"/>
          <w:color w:val="202122"/>
          <w:sz w:val="24"/>
          <w:szCs w:val="24"/>
          <w:shd w:val="clear" w:color="auto" w:fill="FFFFFF"/>
        </w:rPr>
        <w:t>Michlewitz</w:t>
      </w:r>
      <w:proofErr w:type="spellEnd"/>
      <w:r w:rsidRPr="003A0A91">
        <w:rPr>
          <w:rFonts w:ascii="Times New Roman" w:hAnsi="Times New Roman" w:cs="Times New Roman"/>
          <w:sz w:val="24"/>
          <w:szCs w:val="24"/>
        </w:rPr>
        <w:t>, urging support for equitable salary action. Organizing efforts will include outreach to bring DCE and part-time faculty into the broader campaign strategy.</w:t>
      </w:r>
    </w:p>
    <w:p w14:paraId="08C36CBC" w14:textId="77777777" w:rsidR="003A0A91" w:rsidRPr="003A0A91" w:rsidRDefault="003A0A91" w:rsidP="003A0A91">
      <w:pPr>
        <w:pStyle w:val="NoSpacing"/>
        <w:rPr>
          <w:rFonts w:ascii="Times New Roman" w:hAnsi="Times New Roman" w:cs="Times New Roman"/>
          <w:sz w:val="24"/>
          <w:szCs w:val="24"/>
        </w:rPr>
      </w:pPr>
    </w:p>
    <w:p w14:paraId="38438384" w14:textId="77777777"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Classification Study Review</w:t>
      </w:r>
    </w:p>
    <w:p w14:paraId="11193B7E"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The union is reviewing the 1999 classification study to support legislative advocacy. Paper copies have been located, and efforts are underway to identify key data related to professional staff positions. Emphasis was placed on equity in three areas: comparison with other states, disparity with UMass salaries, and the cost of living in Massachusetts. One goal is to streamline and expedite any future classification study based on the 1999 model.</w:t>
      </w:r>
    </w:p>
    <w:p w14:paraId="24AFD381" w14:textId="77777777" w:rsidR="003A0A91" w:rsidRPr="003A0A91" w:rsidRDefault="003A0A91" w:rsidP="003A0A91">
      <w:pPr>
        <w:pStyle w:val="NoSpacing"/>
        <w:rPr>
          <w:rFonts w:ascii="Times New Roman" w:hAnsi="Times New Roman" w:cs="Times New Roman"/>
          <w:sz w:val="24"/>
          <w:szCs w:val="24"/>
        </w:rPr>
      </w:pPr>
    </w:p>
    <w:p w14:paraId="100C10C4" w14:textId="2A460D09"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CHEQA Commission Update</w:t>
      </w:r>
    </w:p>
    <w:p w14:paraId="39EBE753"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The Commission on Higher Education Quality &amp; Affordability will reconvene on April 1 after a postponed March meeting. EY Parthenon is preparing a report comparing salaries, including data showing Massachusetts community colleges lag over 70% behind California. Commission members, including MCCC and MTA representatives, will prepare responses and counter-data based on the lengthy report, expected just days before the meeting.</w:t>
      </w:r>
    </w:p>
    <w:p w14:paraId="545E03AB" w14:textId="77777777" w:rsidR="003A0A91" w:rsidRPr="003A0A91" w:rsidRDefault="003A0A91" w:rsidP="003A0A91">
      <w:pPr>
        <w:pStyle w:val="NoSpacing"/>
        <w:rPr>
          <w:rFonts w:ascii="Times New Roman" w:hAnsi="Times New Roman" w:cs="Times New Roman"/>
          <w:sz w:val="24"/>
          <w:szCs w:val="24"/>
        </w:rPr>
      </w:pPr>
    </w:p>
    <w:p w14:paraId="2A1636DE" w14:textId="77777777"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Delegate Assembly and Chapter Elections</w:t>
      </w:r>
    </w:p>
    <w:p w14:paraId="0AC60593" w14:textId="1D714795" w:rsidR="00C075DB" w:rsidRPr="00CE12CD"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The Delegate Assembly will be held on April 26. Chapter presidents have received delegate counts and are reminded to hold elections for both chapter officers and delegate seats. Results should be sent to Colleen (for the leadership directory) and Brian (for quorum tracking and registration). Directors are not counted toward chapter delegate quorum but are expected to attend as board members. Suggested deadline for submitting delegate names: Tuesday, April 22, to allow time for verification. Target quorum: 80 delegates.</w:t>
      </w:r>
    </w:p>
    <w:p w14:paraId="69D089A1" w14:textId="77777777" w:rsidR="00C075DB" w:rsidRPr="003A0A91" w:rsidRDefault="00C075DB" w:rsidP="00C075DB">
      <w:pPr>
        <w:spacing w:before="100" w:beforeAutospacing="1" w:after="100" w:afterAutospacing="1"/>
        <w:outlineLvl w:val="2"/>
        <w:rPr>
          <w:i/>
          <w:iCs/>
          <w:sz w:val="24"/>
          <w:szCs w:val="24"/>
        </w:rPr>
      </w:pPr>
      <w:r w:rsidRPr="003A0A91">
        <w:rPr>
          <w:i/>
          <w:iCs/>
          <w:sz w:val="24"/>
          <w:szCs w:val="24"/>
        </w:rPr>
        <w:t>Vice President’s Report</w:t>
      </w:r>
    </w:p>
    <w:p w14:paraId="003CCC4B" w14:textId="77777777"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Budget Presentation</w:t>
      </w:r>
    </w:p>
    <w:p w14:paraId="377614D1"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A FY26 Proposed Budget Summary was presented by VP Nardoni who had been assisted by Gail Guarino and Aisha Arroyo of the Finance Committee. MCCC income: $929,916, expenses: $884,124  and surplus: $45,792. This budget includes salary increases for officers: President (+$2,750), Vice President (+$2,750), Secretary (+$2,000) and maintains support for arbitration/mediation, chapters, and strategic initiatives. No MCCC dues increase proposed; increases from MTA/NEA pending. There was a discussion about the items in the budget.</w:t>
      </w:r>
    </w:p>
    <w:p w14:paraId="480958EA" w14:textId="77777777" w:rsidR="00C075DB" w:rsidRPr="003A0A91" w:rsidRDefault="00C075DB" w:rsidP="00C075DB">
      <w:pPr>
        <w:spacing w:before="100" w:beforeAutospacing="1" w:after="100" w:afterAutospacing="1"/>
        <w:ind w:left="720"/>
        <w:outlineLvl w:val="2"/>
        <w:rPr>
          <w:sz w:val="24"/>
          <w:szCs w:val="24"/>
        </w:rPr>
      </w:pPr>
      <w:r w:rsidRPr="003A0A91">
        <w:rPr>
          <w:b/>
          <w:bCs/>
          <w:sz w:val="24"/>
          <w:szCs w:val="24"/>
        </w:rPr>
        <w:t>Motion:</w:t>
      </w:r>
      <w:r w:rsidRPr="003A0A91">
        <w:rPr>
          <w:sz w:val="24"/>
          <w:szCs w:val="24"/>
        </w:rPr>
        <w:t xml:space="preserve"> To add $34, 080 to the Office Manager budget line, pending final decisions made regarding the structure of the position (Falter/Adams). </w:t>
      </w:r>
      <w:r w:rsidRPr="003A0A91">
        <w:rPr>
          <w:b/>
          <w:bCs/>
          <w:sz w:val="24"/>
          <w:szCs w:val="24"/>
        </w:rPr>
        <w:t>Passed.</w:t>
      </w:r>
    </w:p>
    <w:p w14:paraId="29A4D9B5" w14:textId="11DEC727" w:rsidR="00C075DB" w:rsidRPr="003A0A91" w:rsidRDefault="00C075DB" w:rsidP="00C075DB">
      <w:pPr>
        <w:spacing w:before="100" w:beforeAutospacing="1" w:after="100" w:afterAutospacing="1"/>
        <w:rPr>
          <w:sz w:val="24"/>
          <w:szCs w:val="24"/>
        </w:rPr>
      </w:pPr>
      <w:r w:rsidRPr="003A0A91">
        <w:rPr>
          <w:sz w:val="24"/>
          <w:szCs w:val="24"/>
        </w:rPr>
        <w:t>As a result of this motion, the proposed surplus was adjusted to $11,712</w:t>
      </w:r>
      <w:r w:rsidR="003C7819">
        <w:rPr>
          <w:sz w:val="24"/>
          <w:szCs w:val="24"/>
        </w:rPr>
        <w:t>.</w:t>
      </w:r>
    </w:p>
    <w:p w14:paraId="3440C048" w14:textId="66F37E50" w:rsidR="00C075DB" w:rsidRPr="003A0A91" w:rsidRDefault="00C075DB" w:rsidP="00C075DB">
      <w:pPr>
        <w:spacing w:before="100" w:beforeAutospacing="1" w:after="100" w:afterAutospacing="1"/>
        <w:ind w:left="720"/>
        <w:rPr>
          <w:sz w:val="24"/>
          <w:szCs w:val="24"/>
        </w:rPr>
      </w:pPr>
      <w:r w:rsidRPr="003A0A91">
        <w:rPr>
          <w:b/>
          <w:bCs/>
          <w:sz w:val="24"/>
          <w:szCs w:val="24"/>
        </w:rPr>
        <w:t>Motion</w:t>
      </w:r>
      <w:r w:rsidRPr="003A0A91">
        <w:rPr>
          <w:sz w:val="24"/>
          <w:szCs w:val="24"/>
        </w:rPr>
        <w:t>:</w:t>
      </w:r>
      <w:r w:rsidR="003A0A91">
        <w:rPr>
          <w:sz w:val="24"/>
          <w:szCs w:val="24"/>
        </w:rPr>
        <w:t xml:space="preserve"> T</w:t>
      </w:r>
      <w:r w:rsidRPr="003A0A91">
        <w:rPr>
          <w:sz w:val="24"/>
          <w:szCs w:val="24"/>
        </w:rPr>
        <w:t xml:space="preserve">o recommend approval of the FY 2026 Operating Budget as amended to the Delegate Assembly (Linde/Bejtlich). </w:t>
      </w:r>
      <w:r w:rsidRPr="003A0A91">
        <w:rPr>
          <w:b/>
          <w:bCs/>
          <w:sz w:val="24"/>
          <w:szCs w:val="24"/>
        </w:rPr>
        <w:t>Passed</w:t>
      </w:r>
      <w:r w:rsidRPr="003A0A91">
        <w:rPr>
          <w:sz w:val="24"/>
          <w:szCs w:val="24"/>
        </w:rPr>
        <w:t>.</w:t>
      </w:r>
    </w:p>
    <w:p w14:paraId="331D6798" w14:textId="77777777" w:rsidR="00C075DB" w:rsidRPr="003A0A91" w:rsidRDefault="00C075DB" w:rsidP="00C075DB">
      <w:pPr>
        <w:spacing w:before="100" w:beforeAutospacing="1" w:after="100" w:afterAutospacing="1"/>
        <w:outlineLvl w:val="3"/>
        <w:rPr>
          <w:sz w:val="24"/>
          <w:szCs w:val="24"/>
        </w:rPr>
      </w:pPr>
      <w:r w:rsidRPr="003A0A91">
        <w:rPr>
          <w:sz w:val="24"/>
          <w:szCs w:val="24"/>
        </w:rPr>
        <w:t xml:space="preserve">VP Nardoni also reviewed the Balance Sheet. The MCCC’s total assets: $2,047,166 (down from $2,087,067). The reduction is tied to deficit spending and NEA/MTA dues increases. Morgan Stanley account drawdowns noted. FY25 income: $879,747 (slightly lower due to decreased DCE membership). Nardoni provided an explanation for unusual entries (e.g., $82K unrealized gain </w:t>
      </w:r>
      <w:r w:rsidRPr="003A0A91">
        <w:rPr>
          <w:sz w:val="24"/>
          <w:szCs w:val="24"/>
        </w:rPr>
        <w:lastRenderedPageBreak/>
        <w:t>corrected). It was noted to be the first recorded membership increase in a decade. An emphasis is needed for continued outreach and signing up new members, especially part-time/DCE.</w:t>
      </w:r>
    </w:p>
    <w:p w14:paraId="0A1BF91B" w14:textId="3AAE90C3"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Office Technology Infrastructure</w:t>
      </w:r>
      <w:r w:rsidR="003A0A91" w:rsidRPr="003A0A91">
        <w:rPr>
          <w:rFonts w:ascii="Times New Roman" w:hAnsi="Times New Roman" w:cs="Times New Roman"/>
          <w:i/>
          <w:iCs/>
          <w:sz w:val="24"/>
          <w:szCs w:val="24"/>
        </w:rPr>
        <w:t xml:space="preserve"> Proposals</w:t>
      </w:r>
    </w:p>
    <w:p w14:paraId="46500390" w14:textId="27C8AB0E"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VP Nardoni gave an overview of the IT system update proposals from Nerds2Go and Secure Future. Nerds2Go: Year 1 cost: $17,931.29 with an ongoing annual cost: $11,130.72. Strengths: Familiar to the organization, ongoing relationship. Weaknesses: Past connection issues during email migration. Secure Future: Year 1 cost: $18,451.17 with an ongoing annual cost: $12,075. Strengths: More professional presentation, stronger support model, 24/7 monitoring, better hardware configuration (CPU + separate monitors), cloud backup, proactive cybersecurity response. Members noted urgency due to outdated hardware and upcoming Windows 10 end-of-support deadline. Suggestion to review client references and online reviews for both vendors. The Board decided to postpone decision until after a break for review and further discussion later in the meetin</w:t>
      </w:r>
      <w:r w:rsidR="003A0A91" w:rsidRPr="003A0A91">
        <w:rPr>
          <w:rFonts w:ascii="Times New Roman" w:hAnsi="Times New Roman" w:cs="Times New Roman"/>
          <w:sz w:val="24"/>
          <w:szCs w:val="24"/>
        </w:rPr>
        <w:t xml:space="preserve">g. </w:t>
      </w:r>
    </w:p>
    <w:p w14:paraId="1BF649B3" w14:textId="77777777" w:rsidR="003A0A91" w:rsidRPr="003A0A91" w:rsidRDefault="003A0A91" w:rsidP="003A0A91">
      <w:pPr>
        <w:pStyle w:val="NoSpacing"/>
        <w:rPr>
          <w:rFonts w:ascii="Times New Roman" w:hAnsi="Times New Roman" w:cs="Times New Roman"/>
          <w:sz w:val="24"/>
          <w:szCs w:val="24"/>
        </w:rPr>
      </w:pPr>
    </w:p>
    <w:p w14:paraId="06A57EA3" w14:textId="77777777"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 xml:space="preserve">Media Content Coordinator Report </w:t>
      </w:r>
    </w:p>
    <w:p w14:paraId="15F7E618"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Angelina Avedano reported 187 unique visitors to the e-newsletter. Facebook engagement improved: 4,600 views, 14 new followers. Newsletter expansion planned to include more DCE and member-written content in a Community Blog. She shared her goal to increase engagement.</w:t>
      </w:r>
    </w:p>
    <w:p w14:paraId="0CDE45AD" w14:textId="77777777" w:rsidR="003A0A91" w:rsidRPr="003A0A91" w:rsidRDefault="003A0A91" w:rsidP="003A0A91">
      <w:pPr>
        <w:pStyle w:val="NoSpacing"/>
        <w:rPr>
          <w:rFonts w:ascii="Times New Roman" w:hAnsi="Times New Roman" w:cs="Times New Roman"/>
          <w:sz w:val="24"/>
          <w:szCs w:val="24"/>
        </w:rPr>
      </w:pPr>
    </w:p>
    <w:p w14:paraId="6242E701" w14:textId="77777777"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 xml:space="preserve">Secretary's Report </w:t>
      </w:r>
    </w:p>
    <w:p w14:paraId="3BA50BB9"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Secretary Avedikian has all required meetings (Executive Committee, Board, Joint Study). The Personnel Committee will conduct evaluations of Research Coordinator and Webmaster this Spring. Per MCCC policy, feedback will be solicited from Board members and Chapter Presidents. There will also be an evaluation of the Office Staff. Chapters are reminded to update leadership directory with any changes.</w:t>
      </w:r>
    </w:p>
    <w:p w14:paraId="62DF104F" w14:textId="77777777" w:rsidR="003A0A91" w:rsidRPr="003A0A91" w:rsidRDefault="003A0A91" w:rsidP="003A0A91">
      <w:pPr>
        <w:pStyle w:val="NoSpacing"/>
        <w:rPr>
          <w:rFonts w:ascii="Times New Roman" w:hAnsi="Times New Roman" w:cs="Times New Roman"/>
          <w:sz w:val="24"/>
          <w:szCs w:val="24"/>
        </w:rPr>
      </w:pPr>
    </w:p>
    <w:p w14:paraId="45BF836F" w14:textId="77777777" w:rsidR="00C075DB" w:rsidRPr="003A0A91" w:rsidRDefault="00C075DB" w:rsidP="003A0A91">
      <w:pPr>
        <w:pStyle w:val="NoSpacing"/>
        <w:rPr>
          <w:rFonts w:ascii="Times New Roman" w:hAnsi="Times New Roman" w:cs="Times New Roman"/>
          <w:i/>
          <w:iCs/>
          <w:sz w:val="24"/>
          <w:szCs w:val="24"/>
        </w:rPr>
      </w:pPr>
      <w:r w:rsidRPr="003A0A91">
        <w:rPr>
          <w:rFonts w:ascii="Times New Roman" w:hAnsi="Times New Roman" w:cs="Times New Roman"/>
          <w:i/>
          <w:iCs/>
          <w:sz w:val="24"/>
          <w:szCs w:val="24"/>
        </w:rPr>
        <w:t>MTA Field Service Organizers Report</w:t>
      </w:r>
    </w:p>
    <w:p w14:paraId="5F222140"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Spring training series launched; first session on grievances successful with 20+ attendees. Additional sessions scheduled: salary grids, professional staff E-7, DCE grievances, contract funding. A CHEQA (Commission on Higher Education Quality &amp; Affordability) MTA briefing scheduled for April 3. Participation in HILU (Higher Ed Labor United) meetings and planning for April 8 Day of Action. Organizing committee planning statewide campaign update Zooms (March 31, April 1). Reinforcement of dual strategy: external member action boosts internal advocacy. Affirmative action timelines are being ignored at several colleges, e.g. Bunker Hill. A complaint was filed at DLR regarding Massasoit’s withholding of student info in disciplinary case. Middlesex telework negotiations were highlighted with Shannon Carroll receiving a shout out for her efforts.</w:t>
      </w:r>
    </w:p>
    <w:p w14:paraId="01FE66FE" w14:textId="77777777" w:rsidR="003A0A91" w:rsidRPr="003A0A91" w:rsidRDefault="003A0A91" w:rsidP="003A0A91">
      <w:pPr>
        <w:pStyle w:val="NoSpacing"/>
        <w:rPr>
          <w:rFonts w:ascii="Times New Roman" w:hAnsi="Times New Roman" w:cs="Times New Roman"/>
          <w:sz w:val="24"/>
          <w:szCs w:val="24"/>
        </w:rPr>
      </w:pPr>
    </w:p>
    <w:p w14:paraId="3B626B9E" w14:textId="48661DE6"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Health and Welfare Trust</w:t>
      </w:r>
    </w:p>
    <w:p w14:paraId="49C75E4B"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 xml:space="preserve">Brian Falter gave an update on the Health &amp; Welfare Trust. Dental benefits for members will now be effective on the 1st of each month following hire. A feasibility study initiated on merging with MPE statewide dental plan. The next meeting will be held in April. </w:t>
      </w:r>
    </w:p>
    <w:p w14:paraId="3D531B62" w14:textId="77777777" w:rsidR="003A0A91" w:rsidRPr="003A0A91" w:rsidRDefault="003A0A91" w:rsidP="003A0A91">
      <w:pPr>
        <w:pStyle w:val="NoSpacing"/>
        <w:rPr>
          <w:rFonts w:ascii="Times New Roman" w:hAnsi="Times New Roman" w:cs="Times New Roman"/>
          <w:sz w:val="24"/>
          <w:szCs w:val="24"/>
        </w:rPr>
      </w:pPr>
    </w:p>
    <w:p w14:paraId="0079518B"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Final Review of Policy Changes</w:t>
      </w:r>
    </w:p>
    <w:p w14:paraId="493A035C"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 xml:space="preserve">The committee proceeded with a final review of policy changes initially discussed at the previous meeting, in line with the standard procedure of reviewing at one meeting and voting at the next. Key updates included: committee language adjustments, where specific roles like "Day and DCE Grievance Chairs" were replaced with more general terms such as "appointed chair." Also references to the Communications Coordinator was replaced with the newly created Media Content Coordinator across various sections, including the editorial board and event planning documents. There was a </w:t>
      </w:r>
      <w:r w:rsidRPr="003A0A91">
        <w:rPr>
          <w:rFonts w:ascii="Times New Roman" w:hAnsi="Times New Roman" w:cs="Times New Roman"/>
          <w:sz w:val="24"/>
          <w:szCs w:val="24"/>
        </w:rPr>
        <w:lastRenderedPageBreak/>
        <w:t>removal of the Grievance Coordinator position and instead referenced Field Representatives under contract administration. The Delegate Assembly and Fall Conference Documents were updated to reflect new titles and roles, replacing outdated position references with current equivalents. In the Policy Manual, there was an addition of personnel policies for the new Media Content Coordinator role as well as of the removal of outdated policies related to the Grievance Coordinators and Communications Coordinator.</w:t>
      </w:r>
    </w:p>
    <w:p w14:paraId="519FAD4C" w14:textId="77777777" w:rsidR="00C075DB" w:rsidRPr="003A0A91" w:rsidRDefault="00C075DB" w:rsidP="00C075DB">
      <w:pPr>
        <w:spacing w:before="100" w:beforeAutospacing="1" w:after="100" w:afterAutospacing="1"/>
        <w:ind w:left="720"/>
        <w:rPr>
          <w:sz w:val="24"/>
          <w:szCs w:val="24"/>
        </w:rPr>
      </w:pPr>
      <w:r w:rsidRPr="00C55618">
        <w:rPr>
          <w:b/>
          <w:bCs/>
          <w:sz w:val="24"/>
          <w:szCs w:val="24"/>
        </w:rPr>
        <w:t>Motion:</w:t>
      </w:r>
      <w:r w:rsidRPr="003A0A91">
        <w:rPr>
          <w:sz w:val="24"/>
          <w:szCs w:val="24"/>
        </w:rPr>
        <w:t xml:space="preserve"> To adopt the policy changes (Linde/Falter). </w:t>
      </w:r>
      <w:r w:rsidRPr="00C55618">
        <w:rPr>
          <w:b/>
          <w:bCs/>
          <w:sz w:val="24"/>
          <w:szCs w:val="24"/>
        </w:rPr>
        <w:t>Passed.</w:t>
      </w:r>
      <w:r w:rsidRPr="003A0A91">
        <w:rPr>
          <w:sz w:val="24"/>
          <w:szCs w:val="24"/>
        </w:rPr>
        <w:t xml:space="preserve"> </w:t>
      </w:r>
    </w:p>
    <w:p w14:paraId="75C82FD9" w14:textId="77777777" w:rsidR="00C075DB" w:rsidRPr="003A0A91" w:rsidRDefault="00C075DB" w:rsidP="00C075DB">
      <w:pPr>
        <w:spacing w:before="100" w:beforeAutospacing="1" w:after="100" w:afterAutospacing="1"/>
        <w:rPr>
          <w:sz w:val="24"/>
          <w:szCs w:val="24"/>
        </w:rPr>
      </w:pPr>
      <w:r w:rsidRPr="003A0A91">
        <w:rPr>
          <w:sz w:val="24"/>
          <w:szCs w:val="24"/>
        </w:rPr>
        <w:t>A further review of nominations and elections policy is tabled for next meeting.</w:t>
      </w:r>
    </w:p>
    <w:p w14:paraId="1BE07F9C"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M002/M004 Forms</w:t>
      </w:r>
    </w:p>
    <w:p w14:paraId="78B829B0" w14:textId="767A19E5" w:rsidR="003A0A91"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VP Nardoni presented a proposal regarding of the reviewing of M002 and M004 forms. Pres. Barnes had taken on this duty without compensation. The proposal: Decentralize  the review of forms to chapter directors or designees with training to be offered via MTA. The board considered interim and long-term solutions. The original proposal was withdrawn.</w:t>
      </w:r>
    </w:p>
    <w:p w14:paraId="37799875" w14:textId="08BDE99F" w:rsidR="00C075DB" w:rsidRPr="003A0A91" w:rsidRDefault="00C075DB" w:rsidP="00C55618">
      <w:pPr>
        <w:spacing w:before="100" w:beforeAutospacing="1" w:after="100" w:afterAutospacing="1"/>
        <w:ind w:left="720"/>
        <w:rPr>
          <w:sz w:val="24"/>
          <w:szCs w:val="24"/>
        </w:rPr>
      </w:pPr>
      <w:r w:rsidRPr="00C55618">
        <w:rPr>
          <w:b/>
          <w:bCs/>
          <w:sz w:val="24"/>
          <w:szCs w:val="24"/>
        </w:rPr>
        <w:t>Motion:</w:t>
      </w:r>
      <w:r w:rsidRPr="003A0A91">
        <w:rPr>
          <w:sz w:val="24"/>
          <w:szCs w:val="24"/>
        </w:rPr>
        <w:t xml:space="preserve"> Claudine continues with her work on the M002 and M004 forms and says that she get paid a Step 3 stipend for this work until June 30 until we can bring in someone else to take over (Wong/Linde). </w:t>
      </w:r>
      <w:r w:rsidRPr="00C55618">
        <w:rPr>
          <w:b/>
          <w:bCs/>
          <w:sz w:val="24"/>
          <w:szCs w:val="24"/>
        </w:rPr>
        <w:t>Passed</w:t>
      </w:r>
      <w:r w:rsidRPr="003A0A91">
        <w:rPr>
          <w:sz w:val="24"/>
          <w:szCs w:val="24"/>
        </w:rPr>
        <w:t>.</w:t>
      </w:r>
    </w:p>
    <w:p w14:paraId="4EDA8390" w14:textId="77777777" w:rsidR="00C075DB" w:rsidRPr="003A0A91" w:rsidRDefault="00C075DB" w:rsidP="00C075DB">
      <w:pPr>
        <w:spacing w:before="100" w:beforeAutospacing="1" w:after="100" w:afterAutospacing="1"/>
        <w:rPr>
          <w:sz w:val="24"/>
          <w:szCs w:val="24"/>
        </w:rPr>
      </w:pPr>
      <w:r w:rsidRPr="003A0A91">
        <w:rPr>
          <w:sz w:val="24"/>
          <w:szCs w:val="24"/>
        </w:rPr>
        <w:t>Adjournment for Lunch 1:10 – 1:40pm</w:t>
      </w:r>
    </w:p>
    <w:p w14:paraId="2FF61AF5"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Bylaw Changes Review and Vote</w:t>
      </w:r>
    </w:p>
    <w:p w14:paraId="0F74F536"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Two bylaw changes were submitted related to the restructuring of the Professional Coordinators Association. Both were submitted on time and deemed in proper order by the Bylaws Committee. The changes to the Day Grievance Committees: Chair shall be a current or former chapter Day grievance personnel appointed by the President and approved by the Board. Same change as was made with “DCE grievance personnel” to the language for the DCE Grievance Committee. Additional changes include the removal of DCE grievance coordinator language in the adjuncts committee and update of job title from “unit serve consultants” to “MTA field rep organizers.”</w:t>
      </w:r>
    </w:p>
    <w:p w14:paraId="14EFC1AE" w14:textId="77777777" w:rsidR="00C075DB" w:rsidRPr="003A0A91" w:rsidRDefault="00C075DB" w:rsidP="003A0A91">
      <w:pPr>
        <w:spacing w:before="100" w:beforeAutospacing="1" w:after="100" w:afterAutospacing="1"/>
        <w:ind w:left="720"/>
        <w:rPr>
          <w:sz w:val="24"/>
          <w:szCs w:val="24"/>
        </w:rPr>
      </w:pPr>
      <w:r w:rsidRPr="00C55618">
        <w:rPr>
          <w:b/>
          <w:bCs/>
          <w:sz w:val="24"/>
          <w:szCs w:val="24"/>
        </w:rPr>
        <w:t>Motion</w:t>
      </w:r>
      <w:r w:rsidRPr="003A0A91">
        <w:rPr>
          <w:sz w:val="24"/>
          <w:szCs w:val="24"/>
        </w:rPr>
        <w:t xml:space="preserve">: The BOD recommends the adoption of the changes to the Bylaw policy to the Delegate Assembly (Executive Committee). </w:t>
      </w:r>
      <w:r w:rsidRPr="00C55618">
        <w:rPr>
          <w:b/>
          <w:bCs/>
          <w:sz w:val="24"/>
          <w:szCs w:val="24"/>
        </w:rPr>
        <w:t>Passed.</w:t>
      </w:r>
    </w:p>
    <w:p w14:paraId="4CE5F85E"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MCCC Calendar for Next Year</w:t>
      </w:r>
    </w:p>
    <w:p w14:paraId="2D7604EB"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President Barnes shared the draft of the MCCC Calendar for 2025-2026. There will be a vote on the calendar at the April meeting. First look at proposed calendar. Vote scheduled for April meeting. Discussion include Spring break conflicts noted, concerns raised about scheduling Executive Committee meeting on Good Friday,  Delegate Assembly date concerns about attendance, travel, and school vacation overlap.</w:t>
      </w:r>
    </w:p>
    <w:p w14:paraId="23A76BE3" w14:textId="77777777" w:rsidR="00C075DB" w:rsidRPr="00C55618" w:rsidRDefault="00C075DB" w:rsidP="00C075DB">
      <w:pPr>
        <w:spacing w:before="100" w:beforeAutospacing="1" w:after="100" w:afterAutospacing="1"/>
        <w:rPr>
          <w:i/>
          <w:iCs/>
          <w:sz w:val="24"/>
          <w:szCs w:val="24"/>
        </w:rPr>
      </w:pPr>
      <w:r w:rsidRPr="00C55618">
        <w:rPr>
          <w:i/>
          <w:iCs/>
          <w:sz w:val="24"/>
          <w:szCs w:val="24"/>
        </w:rPr>
        <w:t xml:space="preserve">Negotiations Update </w:t>
      </w:r>
    </w:p>
    <w:p w14:paraId="68E2A600"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Day Bargaining</w:t>
      </w:r>
    </w:p>
    <w:p w14:paraId="5A07333A" w14:textId="2E7E7B30"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Upcoming management meeting</w:t>
      </w:r>
      <w:r w:rsidR="00C55618">
        <w:rPr>
          <w:rFonts w:ascii="Times New Roman" w:hAnsi="Times New Roman" w:cs="Times New Roman"/>
          <w:sz w:val="24"/>
          <w:szCs w:val="24"/>
        </w:rPr>
        <w:t xml:space="preserve"> is</w:t>
      </w:r>
      <w:r w:rsidRPr="003A0A91">
        <w:rPr>
          <w:rFonts w:ascii="Times New Roman" w:hAnsi="Times New Roman" w:cs="Times New Roman"/>
          <w:sz w:val="24"/>
          <w:szCs w:val="24"/>
        </w:rPr>
        <w:t xml:space="preserve"> scheduled. FTE distribution nearing agreement. Management is likely proposing a one-year contract due to state budget uncertainties. Management continues to resist adding longevity increases to base pay. Concerns raised over employees “falling off the grid” due to interval changes.</w:t>
      </w:r>
    </w:p>
    <w:p w14:paraId="35FD9118" w14:textId="77777777" w:rsidR="003A0A91" w:rsidRPr="003A0A91" w:rsidRDefault="003A0A91" w:rsidP="003A0A91">
      <w:pPr>
        <w:pStyle w:val="NoSpacing"/>
        <w:rPr>
          <w:rFonts w:ascii="Times New Roman" w:hAnsi="Times New Roman" w:cs="Times New Roman"/>
          <w:sz w:val="24"/>
          <w:szCs w:val="24"/>
        </w:rPr>
      </w:pPr>
    </w:p>
    <w:p w14:paraId="6145211E"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DCE Bargaining</w:t>
      </w:r>
    </w:p>
    <w:p w14:paraId="0EF599A0" w14:textId="34A93C4A" w:rsidR="00C075DB" w:rsidRPr="003A0A91" w:rsidRDefault="00C075DB" w:rsidP="003A0A91">
      <w:pPr>
        <w:pStyle w:val="NoSpacing"/>
        <w:rPr>
          <w:rFonts w:ascii="Times New Roman" w:eastAsia="Times New Roman" w:hAnsi="Times New Roman" w:cs="Times New Roman"/>
          <w:kern w:val="0"/>
          <w:sz w:val="24"/>
          <w:szCs w:val="24"/>
          <w14:ligatures w14:val="none"/>
        </w:rPr>
      </w:pPr>
      <w:r w:rsidRPr="003A0A91">
        <w:rPr>
          <w:rFonts w:ascii="Times New Roman" w:hAnsi="Times New Roman" w:cs="Times New Roman"/>
          <w:sz w:val="24"/>
          <w:szCs w:val="24"/>
        </w:rPr>
        <w:t>Management expressed interest in a two-year contract aligning with Day contract timeline. Union requested detailed proposal by month-end. Intent to maintain right to revisit raises if legislative funding surpasses contract terms.</w:t>
      </w:r>
      <w:r w:rsidR="003A0A91" w:rsidRPr="003A0A91">
        <w:rPr>
          <w:rFonts w:ascii="Times New Roman" w:hAnsi="Times New Roman" w:cs="Times New Roman"/>
          <w:sz w:val="24"/>
          <w:szCs w:val="24"/>
        </w:rPr>
        <w:t xml:space="preserve"> </w:t>
      </w:r>
      <w:r w:rsidRPr="003A0A91">
        <w:rPr>
          <w:rFonts w:ascii="Times New Roman" w:eastAsia="Times New Roman" w:hAnsi="Times New Roman" w:cs="Times New Roman"/>
          <w:kern w:val="0"/>
          <w:sz w:val="24"/>
          <w:szCs w:val="24"/>
          <w14:ligatures w14:val="none"/>
        </w:rPr>
        <w:t>MassEducate Concerns raised:  Colleges yet to receive payments for tuition/fees. This delay impacting campus budgeting despite known eventual funding. Discrepancies in low-enrollment pay calculations raised by members. Union to re-evaluate and address discrepancies during MOA renegotiation.</w:t>
      </w:r>
    </w:p>
    <w:p w14:paraId="02CF1D6C" w14:textId="77777777" w:rsidR="003A0A91" w:rsidRPr="003A0A91" w:rsidRDefault="003A0A91" w:rsidP="003A0A91">
      <w:pPr>
        <w:pStyle w:val="NoSpacing"/>
        <w:rPr>
          <w:rFonts w:ascii="Times New Roman" w:hAnsi="Times New Roman" w:cs="Times New Roman"/>
          <w:sz w:val="24"/>
          <w:szCs w:val="24"/>
        </w:rPr>
      </w:pPr>
    </w:p>
    <w:p w14:paraId="7F13364F"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Organizing Committee Update</w:t>
      </w:r>
    </w:p>
    <w:p w14:paraId="1F1774D4"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Thomas Lee provided an update on the actions by the Organizing Committee. All members are scheduled. The Wage Equity petition surpassed 1,500 signatures. There is an emphasis on collecting member stories via written or video platforms. Continued tabling and postcard campaigns encouraged. Resources available in Link Tree.</w:t>
      </w:r>
    </w:p>
    <w:p w14:paraId="53DB1608" w14:textId="77777777" w:rsidR="003A0A91" w:rsidRPr="003A0A91" w:rsidRDefault="003A0A91" w:rsidP="003A0A91">
      <w:pPr>
        <w:pStyle w:val="NoSpacing"/>
        <w:rPr>
          <w:rFonts w:ascii="Times New Roman" w:hAnsi="Times New Roman" w:cs="Times New Roman"/>
          <w:sz w:val="24"/>
          <w:szCs w:val="24"/>
        </w:rPr>
      </w:pPr>
    </w:p>
    <w:p w14:paraId="61E9B3DE"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MTA Virtual Participation Motion</w:t>
      </w:r>
    </w:p>
    <w:p w14:paraId="5DA63718" w14:textId="13D5B36E"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Prior board vote directed MTA board reps to propose motion requesting hybrid/virtual access to MTA events. The MTA response indicated doubling costs for tech, staffing, and AV support. Discussion highlighted accessibility concerns for adjuncts/part-timers. Paul Johansen will present motion</w:t>
      </w:r>
      <w:r w:rsidR="003A0A91" w:rsidRPr="003A0A91">
        <w:rPr>
          <w:rFonts w:ascii="Times New Roman" w:hAnsi="Times New Roman" w:cs="Times New Roman"/>
          <w:sz w:val="24"/>
          <w:szCs w:val="24"/>
        </w:rPr>
        <w:t xml:space="preserve"> as NBI</w:t>
      </w:r>
      <w:r w:rsidRPr="003A0A91">
        <w:rPr>
          <w:rFonts w:ascii="Times New Roman" w:hAnsi="Times New Roman" w:cs="Times New Roman"/>
          <w:sz w:val="24"/>
          <w:szCs w:val="24"/>
        </w:rPr>
        <w:t xml:space="preserve"> at future MTA board meeting with support from MSCA or DCGE if possible. The MCCC Board consensus is to proceed with original motion.</w:t>
      </w:r>
    </w:p>
    <w:p w14:paraId="1428A53E" w14:textId="77777777" w:rsidR="003A0A91" w:rsidRPr="003A0A91" w:rsidRDefault="003A0A91" w:rsidP="003A0A91">
      <w:pPr>
        <w:pStyle w:val="NoSpacing"/>
        <w:rPr>
          <w:rFonts w:ascii="Times New Roman" w:hAnsi="Times New Roman" w:cs="Times New Roman"/>
          <w:sz w:val="24"/>
          <w:szCs w:val="24"/>
        </w:rPr>
      </w:pPr>
    </w:p>
    <w:p w14:paraId="4C9C7FB1"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MTA Annual Meeting Representation</w:t>
      </w:r>
    </w:p>
    <w:p w14:paraId="2ADB7953"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Only 24 out of 72 MCCC delegate seats filled. There was a discussion on the barriers to participation (cost, timing). There was an exploration of options to appoint additional delegates. We will seek parliamentarian guidance on potential MTA delegate appointment process.</w:t>
      </w:r>
    </w:p>
    <w:p w14:paraId="204E782D" w14:textId="77777777" w:rsidR="003A0A91" w:rsidRPr="003A0A91" w:rsidRDefault="003A0A91" w:rsidP="003A0A91">
      <w:pPr>
        <w:pStyle w:val="NoSpacing"/>
        <w:rPr>
          <w:rFonts w:ascii="Times New Roman" w:hAnsi="Times New Roman" w:cs="Times New Roman"/>
          <w:sz w:val="24"/>
          <w:szCs w:val="24"/>
        </w:rPr>
      </w:pPr>
    </w:p>
    <w:p w14:paraId="40CA3EB1"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Certification of Grievances for Mediation</w:t>
      </w:r>
    </w:p>
    <w:p w14:paraId="29D3E877" w14:textId="6CA50D7B" w:rsidR="00C075DB" w:rsidRPr="003A0A91" w:rsidRDefault="003A0A91"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T</w:t>
      </w:r>
      <w:r w:rsidR="00C075DB" w:rsidRPr="003A0A91">
        <w:rPr>
          <w:rFonts w:ascii="Times New Roman" w:hAnsi="Times New Roman" w:cs="Times New Roman"/>
          <w:sz w:val="24"/>
          <w:szCs w:val="24"/>
        </w:rPr>
        <w:t>here have been some costly and unwinnable grievances progressing to mediation. There was a discussion about the potential for certification requirement before step two (mediation). The MCCC appears to be an outlier in allowing direct member access to mediation without union approval. Concerns were raised about balancing cost-saving with member rights. Further research to be conducted on higher ed union grievance processes and costs.</w:t>
      </w:r>
    </w:p>
    <w:p w14:paraId="33D4D878" w14:textId="77777777" w:rsidR="003A0A91" w:rsidRPr="003A0A91" w:rsidRDefault="003A0A91" w:rsidP="003A0A91">
      <w:pPr>
        <w:pStyle w:val="NoSpacing"/>
        <w:rPr>
          <w:rFonts w:ascii="Times New Roman" w:hAnsi="Times New Roman" w:cs="Times New Roman"/>
          <w:sz w:val="24"/>
          <w:szCs w:val="24"/>
        </w:rPr>
      </w:pPr>
    </w:p>
    <w:p w14:paraId="4189E0BE"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IT Vendor Decision</w:t>
      </w:r>
    </w:p>
    <w:p w14:paraId="617FA5C0" w14:textId="77777777" w:rsidR="00C075DB" w:rsidRPr="003A0A91" w:rsidRDefault="00C075DB" w:rsidP="003A0A91">
      <w:pPr>
        <w:pStyle w:val="NoSpacing"/>
        <w:rPr>
          <w:rFonts w:ascii="Times New Roman" w:hAnsi="Times New Roman" w:cs="Times New Roman"/>
          <w:sz w:val="24"/>
          <w:szCs w:val="24"/>
        </w:rPr>
      </w:pPr>
      <w:r w:rsidRPr="003A0A91">
        <w:rPr>
          <w:rFonts w:ascii="Times New Roman" w:hAnsi="Times New Roman" w:cs="Times New Roman"/>
          <w:sz w:val="24"/>
          <w:szCs w:val="24"/>
        </w:rPr>
        <w:t xml:space="preserve">The discussion about IT vendors continued. </w:t>
      </w:r>
    </w:p>
    <w:p w14:paraId="79069096" w14:textId="77777777" w:rsidR="00C075DB" w:rsidRPr="003A0A91" w:rsidRDefault="00C075DB" w:rsidP="00C075DB">
      <w:pPr>
        <w:spacing w:before="100" w:beforeAutospacing="1" w:after="100" w:afterAutospacing="1"/>
        <w:ind w:left="720"/>
        <w:rPr>
          <w:sz w:val="24"/>
          <w:szCs w:val="24"/>
        </w:rPr>
      </w:pPr>
      <w:r w:rsidRPr="00C55618">
        <w:rPr>
          <w:b/>
          <w:bCs/>
          <w:sz w:val="24"/>
          <w:szCs w:val="24"/>
        </w:rPr>
        <w:t>Motion:</w:t>
      </w:r>
      <w:r w:rsidRPr="003A0A91">
        <w:rPr>
          <w:sz w:val="24"/>
          <w:szCs w:val="24"/>
        </w:rPr>
        <w:t xml:space="preserve"> To employ Secure Tech Solutions to upgrade office computer network equipment and provide 24 hour support (Linde/Basford). </w:t>
      </w:r>
      <w:r w:rsidRPr="00C55618">
        <w:rPr>
          <w:b/>
          <w:bCs/>
          <w:sz w:val="24"/>
          <w:szCs w:val="24"/>
        </w:rPr>
        <w:t>Passed.</w:t>
      </w:r>
    </w:p>
    <w:p w14:paraId="0BE5C288" w14:textId="77777777" w:rsidR="00C075DB" w:rsidRPr="003A0A91" w:rsidRDefault="00C075DB" w:rsidP="00C075DB">
      <w:pPr>
        <w:spacing w:before="100" w:beforeAutospacing="1" w:after="100" w:afterAutospacing="1"/>
        <w:rPr>
          <w:sz w:val="24"/>
          <w:szCs w:val="24"/>
        </w:rPr>
      </w:pPr>
      <w:r w:rsidRPr="003A0A91">
        <w:rPr>
          <w:sz w:val="24"/>
          <w:szCs w:val="24"/>
        </w:rPr>
        <w:t>It was noted that there is no binding long-term contract and hardware to remain MCCC property.</w:t>
      </w:r>
    </w:p>
    <w:p w14:paraId="08648E96" w14:textId="77777777" w:rsidR="00C075DB" w:rsidRPr="00C55618" w:rsidRDefault="00C075DB" w:rsidP="003A0A91">
      <w:pPr>
        <w:pStyle w:val="NoSpacing"/>
        <w:rPr>
          <w:rFonts w:ascii="Times New Roman" w:hAnsi="Times New Roman" w:cs="Times New Roman"/>
          <w:i/>
          <w:iCs/>
          <w:sz w:val="24"/>
          <w:szCs w:val="24"/>
        </w:rPr>
      </w:pPr>
      <w:r w:rsidRPr="00C55618">
        <w:rPr>
          <w:rFonts w:ascii="Times New Roman" w:hAnsi="Times New Roman" w:cs="Times New Roman"/>
          <w:i/>
          <w:iCs/>
          <w:sz w:val="24"/>
          <w:szCs w:val="24"/>
        </w:rPr>
        <w:t>Campus Roundup</w:t>
      </w:r>
    </w:p>
    <w:p w14:paraId="14BEC64B" w14:textId="5209EC0E" w:rsidR="00C075DB" w:rsidRPr="003A0A91" w:rsidRDefault="00C075DB" w:rsidP="003A0A91">
      <w:pPr>
        <w:pStyle w:val="NoSpacing"/>
        <w:rPr>
          <w:rFonts w:ascii="Times New Roman" w:hAnsi="Times New Roman" w:cs="Times New Roman"/>
          <w:sz w:val="24"/>
          <w:szCs w:val="24"/>
        </w:rPr>
      </w:pPr>
      <w:r w:rsidRPr="00C55618">
        <w:rPr>
          <w:rFonts w:ascii="Times New Roman" w:hAnsi="Times New Roman" w:cs="Times New Roman"/>
          <w:b/>
          <w:bCs/>
          <w:sz w:val="24"/>
          <w:szCs w:val="24"/>
        </w:rPr>
        <w:t>QCC:</w:t>
      </w:r>
      <w:r w:rsidRPr="003A0A91">
        <w:rPr>
          <w:rFonts w:ascii="Times New Roman" w:hAnsi="Times New Roman" w:cs="Times New Roman"/>
          <w:sz w:val="24"/>
          <w:szCs w:val="24"/>
        </w:rPr>
        <w:t xml:space="preserve"> On February 28, Q</w:t>
      </w:r>
      <w:r w:rsidR="008B7365">
        <w:rPr>
          <w:rFonts w:ascii="Times New Roman" w:hAnsi="Times New Roman" w:cs="Times New Roman"/>
          <w:sz w:val="24"/>
          <w:szCs w:val="24"/>
        </w:rPr>
        <w:t xml:space="preserve">CC </w:t>
      </w:r>
      <w:r w:rsidRPr="003A0A91">
        <w:rPr>
          <w:rFonts w:ascii="Times New Roman" w:hAnsi="Times New Roman" w:cs="Times New Roman"/>
          <w:sz w:val="24"/>
          <w:szCs w:val="24"/>
        </w:rPr>
        <w:t xml:space="preserve">issued non-reappointment notices to three full-time professional staff unit members of color, totaling five such dismissals within the past 2.5 years. These dismissals were issued early in their employment, which is highly unusual and, according to union records, unprecedented at Quincy. Allegations were made that these actions were racially motivated, arbitrary, and capricious. Grievances have been filed and some were settled. Motion for a vote of no confidence in the college president was introduced; however, the vote was tabled until the April meeting. </w:t>
      </w:r>
      <w:r w:rsidRPr="003A0A91">
        <w:rPr>
          <w:rFonts w:ascii="Times New Roman" w:hAnsi="Times New Roman" w:cs="Times New Roman"/>
          <w:sz w:val="24"/>
          <w:szCs w:val="24"/>
        </w:rPr>
        <w:lastRenderedPageBreak/>
        <w:t>Additional concerns include the president removing DEI terminology and web pages, hiring administrative leadership without vetting, and general preemptive compliance with potential federal rollbacks on DEI.</w:t>
      </w:r>
    </w:p>
    <w:p w14:paraId="75C9EEC1" w14:textId="77777777" w:rsidR="00C075DB" w:rsidRPr="003A0A91" w:rsidRDefault="00C075DB" w:rsidP="003A0A91">
      <w:pPr>
        <w:pStyle w:val="NoSpacing"/>
        <w:rPr>
          <w:rFonts w:ascii="Times New Roman" w:hAnsi="Times New Roman" w:cs="Times New Roman"/>
          <w:sz w:val="24"/>
          <w:szCs w:val="24"/>
        </w:rPr>
      </w:pPr>
      <w:r w:rsidRPr="00C55618">
        <w:rPr>
          <w:rFonts w:ascii="Times New Roman" w:hAnsi="Times New Roman" w:cs="Times New Roman"/>
          <w:b/>
          <w:bCs/>
          <w:sz w:val="24"/>
          <w:szCs w:val="24"/>
        </w:rPr>
        <w:t>NSCC:</w:t>
      </w:r>
      <w:r w:rsidRPr="003A0A91">
        <w:rPr>
          <w:rFonts w:ascii="Times New Roman" w:hAnsi="Times New Roman" w:cs="Times New Roman"/>
          <w:sz w:val="24"/>
          <w:szCs w:val="24"/>
        </w:rPr>
        <w:t xml:space="preserve"> Assistant Provost search is ongoing. Concerns raised over Lynn Public High School potentially squatting on NSCC’s campus without firm agreements, impacting space for NSCC classes.</w:t>
      </w:r>
    </w:p>
    <w:p w14:paraId="5ED95534" w14:textId="77777777" w:rsidR="00C075DB" w:rsidRPr="003A0A91" w:rsidRDefault="00C075DB" w:rsidP="003A0A91">
      <w:pPr>
        <w:pStyle w:val="NoSpacing"/>
        <w:rPr>
          <w:rFonts w:ascii="Times New Roman" w:hAnsi="Times New Roman" w:cs="Times New Roman"/>
          <w:sz w:val="24"/>
          <w:szCs w:val="24"/>
        </w:rPr>
      </w:pPr>
      <w:r w:rsidRPr="00C55618">
        <w:rPr>
          <w:rFonts w:ascii="Times New Roman" w:hAnsi="Times New Roman" w:cs="Times New Roman"/>
          <w:b/>
          <w:bCs/>
          <w:sz w:val="24"/>
          <w:szCs w:val="24"/>
        </w:rPr>
        <w:t>MaCC:</w:t>
      </w:r>
      <w:r w:rsidRPr="003A0A91">
        <w:rPr>
          <w:rFonts w:ascii="Times New Roman" w:hAnsi="Times New Roman" w:cs="Times New Roman"/>
          <w:sz w:val="24"/>
          <w:szCs w:val="24"/>
        </w:rPr>
        <w:t xml:space="preserve"> Similar squatting issue with New Heights Charter School using Canton campus space. A previous MOA granting professional staff two hours per week for union activities will be extended informally for another year. College President supports continuing DEI under full terminology; he acknowledges the political weaponization of the acronym.</w:t>
      </w:r>
    </w:p>
    <w:p w14:paraId="52A685BB" w14:textId="77777777" w:rsidR="00C075DB" w:rsidRPr="003A0A91" w:rsidRDefault="00C075DB" w:rsidP="003A0A91">
      <w:pPr>
        <w:pStyle w:val="NoSpacing"/>
        <w:rPr>
          <w:rFonts w:ascii="Times New Roman" w:hAnsi="Times New Roman" w:cs="Times New Roman"/>
          <w:sz w:val="24"/>
          <w:szCs w:val="24"/>
        </w:rPr>
      </w:pPr>
      <w:r w:rsidRPr="00C55618">
        <w:rPr>
          <w:rFonts w:ascii="Times New Roman" w:hAnsi="Times New Roman" w:cs="Times New Roman"/>
          <w:b/>
          <w:bCs/>
          <w:sz w:val="24"/>
          <w:szCs w:val="24"/>
        </w:rPr>
        <w:t>BHCC:</w:t>
      </w:r>
      <w:r w:rsidRPr="003A0A91">
        <w:rPr>
          <w:rFonts w:ascii="Times New Roman" w:hAnsi="Times New Roman" w:cs="Times New Roman"/>
          <w:sz w:val="24"/>
          <w:szCs w:val="24"/>
        </w:rPr>
        <w:t xml:space="preserve"> Chapter meeting held regarding the college’s Vision Project, which includes plans for privatizing future campus development. Concerns expressed about administrative mismanagement of ongoing construction, which negatively affects staff and students. Attendees included Bunker Hill’s Director of Public Affairs and an external campus planning consultant who appeared receptive to faculty/staff concerns.</w:t>
      </w:r>
    </w:p>
    <w:p w14:paraId="5965289B" w14:textId="538E3960" w:rsidR="00C075DB" w:rsidRPr="003A0A91" w:rsidRDefault="00C075DB" w:rsidP="003A0A91">
      <w:pPr>
        <w:pStyle w:val="NoSpacing"/>
        <w:rPr>
          <w:rFonts w:ascii="Times New Roman" w:hAnsi="Times New Roman" w:cs="Times New Roman"/>
          <w:sz w:val="24"/>
          <w:szCs w:val="24"/>
        </w:rPr>
      </w:pPr>
      <w:r w:rsidRPr="00C55618">
        <w:rPr>
          <w:rFonts w:ascii="Times New Roman" w:hAnsi="Times New Roman" w:cs="Times New Roman"/>
          <w:b/>
          <w:bCs/>
          <w:sz w:val="24"/>
          <w:szCs w:val="24"/>
        </w:rPr>
        <w:t>BrCC:</w:t>
      </w:r>
      <w:r w:rsidRPr="003A0A91">
        <w:rPr>
          <w:rFonts w:ascii="Times New Roman" w:hAnsi="Times New Roman" w:cs="Times New Roman"/>
          <w:sz w:val="24"/>
          <w:szCs w:val="24"/>
        </w:rPr>
        <w:t xml:space="preserve"> New president, Dr. Sedgwick Harris, was welcomed as the college’s first person of color to hold this position. Chapter representatives met with Rep. Carol Fiola; she advised against asking for both wage adjustments and full funding for MassEducate, citing perceived greed. Some faculty echoed this concern, fearing public perception. College-wide issue of low union engagement persists. Major reorganization proposed in Academic Affairs</w:t>
      </w:r>
      <w:r w:rsidR="00764E64">
        <w:rPr>
          <w:rFonts w:ascii="Times New Roman" w:hAnsi="Times New Roman" w:cs="Times New Roman"/>
          <w:sz w:val="24"/>
          <w:szCs w:val="24"/>
        </w:rPr>
        <w:t xml:space="preserve">: </w:t>
      </w:r>
      <w:r w:rsidRPr="003A0A91">
        <w:rPr>
          <w:rFonts w:ascii="Times New Roman" w:hAnsi="Times New Roman" w:cs="Times New Roman"/>
          <w:sz w:val="24"/>
          <w:szCs w:val="24"/>
        </w:rPr>
        <w:t>moving away from academic discipline-based deans to functionally assigned deans (e.g., scheduling). Concerns also raised about attempts to equalize department chair reassigned time, regardless of department size. Administration refuses to delay changes despite calls for pause during presidential transition. Discussion emphasized use of cease-and-desist letters and strong member education around the financial challenges of unit members, dispelling myths of “greedy” faculty.</w:t>
      </w:r>
    </w:p>
    <w:p w14:paraId="7639A65B" w14:textId="77777777" w:rsidR="003A0A91" w:rsidRPr="00356FEE" w:rsidRDefault="003A0A91" w:rsidP="003A0A91">
      <w:pPr>
        <w:pStyle w:val="NoSpacing"/>
      </w:pPr>
    </w:p>
    <w:p w14:paraId="18D39BB3" w14:textId="202AD15D" w:rsidR="00C075DB" w:rsidRPr="00764E64" w:rsidRDefault="00C075DB" w:rsidP="00C075DB">
      <w:pPr>
        <w:rPr>
          <w:b/>
          <w:bCs/>
          <w:sz w:val="24"/>
          <w:szCs w:val="24"/>
        </w:rPr>
      </w:pPr>
      <w:r w:rsidRPr="00356FEE">
        <w:rPr>
          <w:sz w:val="24"/>
          <w:szCs w:val="24"/>
        </w:rPr>
        <w:t xml:space="preserve"> </w:t>
      </w:r>
      <w:r w:rsidRPr="00356FEE">
        <w:rPr>
          <w:sz w:val="24"/>
          <w:szCs w:val="24"/>
        </w:rPr>
        <w:tab/>
      </w:r>
      <w:r w:rsidRPr="00764E64">
        <w:rPr>
          <w:b/>
          <w:bCs/>
          <w:sz w:val="24"/>
          <w:szCs w:val="24"/>
        </w:rPr>
        <w:t>Motion</w:t>
      </w:r>
      <w:r w:rsidRPr="00356FEE">
        <w:rPr>
          <w:sz w:val="24"/>
          <w:szCs w:val="24"/>
        </w:rPr>
        <w:t>: To move into Executive Session at 3:57pm (Linde/Falter)</w:t>
      </w:r>
      <w:r w:rsidRPr="00356FEE">
        <w:t xml:space="preserve">. </w:t>
      </w:r>
      <w:r w:rsidRPr="00764E64">
        <w:rPr>
          <w:b/>
          <w:bCs/>
          <w:sz w:val="24"/>
          <w:szCs w:val="24"/>
        </w:rPr>
        <w:t>Passed</w:t>
      </w:r>
    </w:p>
    <w:p w14:paraId="0908F042" w14:textId="77777777" w:rsidR="00C075DB" w:rsidRPr="00356FEE" w:rsidRDefault="00C075DB" w:rsidP="00C075DB">
      <w:pPr>
        <w:rPr>
          <w:sz w:val="24"/>
          <w:szCs w:val="24"/>
        </w:rPr>
      </w:pPr>
    </w:p>
    <w:p w14:paraId="36F5B95E" w14:textId="77777777" w:rsidR="00C075DB" w:rsidRPr="00356FEE" w:rsidRDefault="00C075DB" w:rsidP="00C075DB">
      <w:pPr>
        <w:rPr>
          <w:sz w:val="24"/>
          <w:szCs w:val="24"/>
        </w:rPr>
      </w:pPr>
      <w:r w:rsidRPr="00356FEE">
        <w:rPr>
          <w:sz w:val="24"/>
          <w:szCs w:val="24"/>
        </w:rPr>
        <w:t>Returned to Regular Session at 4:04 pm</w:t>
      </w:r>
    </w:p>
    <w:p w14:paraId="0BD51721" w14:textId="77777777" w:rsidR="00C075DB" w:rsidRPr="00356FEE" w:rsidRDefault="00C075DB" w:rsidP="00C075DB">
      <w:pPr>
        <w:rPr>
          <w:sz w:val="24"/>
          <w:szCs w:val="24"/>
        </w:rPr>
      </w:pPr>
    </w:p>
    <w:p w14:paraId="08E50783" w14:textId="77777777" w:rsidR="00C075DB" w:rsidRPr="00356FEE" w:rsidRDefault="00C075DB" w:rsidP="00764E64">
      <w:pPr>
        <w:ind w:firstLine="720"/>
        <w:rPr>
          <w:sz w:val="24"/>
          <w:szCs w:val="24"/>
        </w:rPr>
      </w:pPr>
      <w:r w:rsidRPr="00764E64">
        <w:rPr>
          <w:b/>
          <w:bCs/>
          <w:sz w:val="24"/>
          <w:szCs w:val="24"/>
        </w:rPr>
        <w:t>Motion:</w:t>
      </w:r>
      <w:r w:rsidRPr="00356FEE">
        <w:rPr>
          <w:sz w:val="24"/>
          <w:szCs w:val="24"/>
        </w:rPr>
        <w:t xml:space="preserve"> To adjourn meeting at 4:05 (Linde/Falter)</w:t>
      </w:r>
      <w:r w:rsidRPr="00356FEE">
        <w:t xml:space="preserve">. </w:t>
      </w:r>
      <w:r w:rsidRPr="00764E64">
        <w:rPr>
          <w:b/>
          <w:bCs/>
          <w:sz w:val="24"/>
          <w:szCs w:val="24"/>
        </w:rPr>
        <w:t>Passed.</w:t>
      </w:r>
    </w:p>
    <w:p w14:paraId="1592D70E" w14:textId="77777777" w:rsidR="00C075DB" w:rsidRDefault="00C075DB" w:rsidP="00B716A3">
      <w:pPr>
        <w:pStyle w:val="NoSpacing"/>
        <w:rPr>
          <w:rFonts w:ascii="Times New Roman" w:hAnsi="Times New Roman" w:cs="Times New Roman"/>
          <w:b/>
          <w:bCs/>
          <w:sz w:val="24"/>
          <w:szCs w:val="24"/>
        </w:rPr>
      </w:pPr>
    </w:p>
    <w:p w14:paraId="06A45958" w14:textId="68E5E286" w:rsidR="00A10B86" w:rsidRDefault="00A10B86" w:rsidP="00E82D38">
      <w:pPr>
        <w:rPr>
          <w:sz w:val="24"/>
          <w:szCs w:val="24"/>
        </w:rPr>
      </w:pPr>
    </w:p>
    <w:p w14:paraId="61F05E86" w14:textId="5EFED782" w:rsidR="00872A29" w:rsidRPr="00B716A3" w:rsidRDefault="00872A29" w:rsidP="00E82D38">
      <w:pPr>
        <w:rPr>
          <w:sz w:val="24"/>
          <w:szCs w:val="24"/>
        </w:rPr>
      </w:pPr>
      <w:r>
        <w:rPr>
          <w:sz w:val="24"/>
          <w:szCs w:val="24"/>
        </w:rPr>
        <w:t>Respectfully submitted by Colleen Avedikian, MCCC Secretary</w:t>
      </w:r>
    </w:p>
    <w:sectPr w:rsidR="00872A29" w:rsidRPr="00B716A3">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9840" w14:textId="77777777" w:rsidR="00BC39D7" w:rsidRDefault="00BC39D7" w:rsidP="00292518">
      <w:r>
        <w:separator/>
      </w:r>
    </w:p>
  </w:endnote>
  <w:endnote w:type="continuationSeparator" w:id="0">
    <w:p w14:paraId="25EFFBE9" w14:textId="77777777" w:rsidR="00BC39D7" w:rsidRDefault="00BC39D7"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301004"/>
      <w:docPartObj>
        <w:docPartGallery w:val="Page Numbers (Bottom of Page)"/>
        <w:docPartUnique/>
      </w:docPartObj>
    </w:sdtPr>
    <w:sdtEndPr>
      <w:rPr>
        <w:noProof/>
      </w:rPr>
    </w:sdtEndPr>
    <w:sdtContent>
      <w:p w14:paraId="530C6CDC" w14:textId="77197FB9" w:rsidR="003A0A91" w:rsidRDefault="003A0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56C0" w14:textId="77777777" w:rsidR="00BC39D7" w:rsidRDefault="00BC39D7" w:rsidP="00292518">
      <w:r>
        <w:separator/>
      </w:r>
    </w:p>
  </w:footnote>
  <w:footnote w:type="continuationSeparator" w:id="0">
    <w:p w14:paraId="46C4D988" w14:textId="77777777" w:rsidR="00BC39D7" w:rsidRDefault="00BC39D7"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9A1" w14:textId="39B049A5"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688"/>
    <w:multiLevelType w:val="multilevel"/>
    <w:tmpl w:val="1E9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65FD2"/>
    <w:multiLevelType w:val="multilevel"/>
    <w:tmpl w:val="7916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61F8A"/>
    <w:multiLevelType w:val="multilevel"/>
    <w:tmpl w:val="746CB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2397B"/>
    <w:multiLevelType w:val="multilevel"/>
    <w:tmpl w:val="C75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23923"/>
    <w:multiLevelType w:val="multilevel"/>
    <w:tmpl w:val="58CC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7B5336"/>
    <w:multiLevelType w:val="multilevel"/>
    <w:tmpl w:val="0A5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7542">
    <w:abstractNumId w:val="5"/>
  </w:num>
  <w:num w:numId="2" w16cid:durableId="482702001">
    <w:abstractNumId w:val="3"/>
  </w:num>
  <w:num w:numId="3" w16cid:durableId="1607729522">
    <w:abstractNumId w:val="4"/>
  </w:num>
  <w:num w:numId="4" w16cid:durableId="2052800937">
    <w:abstractNumId w:val="9"/>
  </w:num>
  <w:num w:numId="5" w16cid:durableId="11298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435523">
    <w:abstractNumId w:val="0"/>
  </w:num>
  <w:num w:numId="7" w16cid:durableId="771557793">
    <w:abstractNumId w:val="7"/>
  </w:num>
  <w:num w:numId="8" w16cid:durableId="1193883944">
    <w:abstractNumId w:val="1"/>
  </w:num>
  <w:num w:numId="9" w16cid:durableId="2130314988">
    <w:abstractNumId w:val="2"/>
  </w:num>
  <w:num w:numId="10" w16cid:durableId="646084740">
    <w:abstractNumId w:val="8"/>
  </w:num>
  <w:num w:numId="11" w16cid:durableId="681248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11D7"/>
    <w:rsid w:val="000023DB"/>
    <w:rsid w:val="000069F3"/>
    <w:rsid w:val="00010CC7"/>
    <w:rsid w:val="00014526"/>
    <w:rsid w:val="000147DC"/>
    <w:rsid w:val="00014F52"/>
    <w:rsid w:val="00022439"/>
    <w:rsid w:val="00023E8B"/>
    <w:rsid w:val="00027F52"/>
    <w:rsid w:val="00037AA2"/>
    <w:rsid w:val="00046BAF"/>
    <w:rsid w:val="000713EF"/>
    <w:rsid w:val="000824E6"/>
    <w:rsid w:val="000A0368"/>
    <w:rsid w:val="000A148E"/>
    <w:rsid w:val="000A1BF2"/>
    <w:rsid w:val="000A1F07"/>
    <w:rsid w:val="000A7057"/>
    <w:rsid w:val="000B2A27"/>
    <w:rsid w:val="000B37E2"/>
    <w:rsid w:val="000B6DAC"/>
    <w:rsid w:val="000D512A"/>
    <w:rsid w:val="000E78E4"/>
    <w:rsid w:val="000E7A45"/>
    <w:rsid w:val="000F25E7"/>
    <w:rsid w:val="0010106B"/>
    <w:rsid w:val="00101BBB"/>
    <w:rsid w:val="00106155"/>
    <w:rsid w:val="00137CFA"/>
    <w:rsid w:val="001434BA"/>
    <w:rsid w:val="001453EF"/>
    <w:rsid w:val="0014622A"/>
    <w:rsid w:val="001679B9"/>
    <w:rsid w:val="00167F4A"/>
    <w:rsid w:val="001757C4"/>
    <w:rsid w:val="00180265"/>
    <w:rsid w:val="001A332D"/>
    <w:rsid w:val="001A6347"/>
    <w:rsid w:val="001B0D1C"/>
    <w:rsid w:val="001B0F05"/>
    <w:rsid w:val="001B7A34"/>
    <w:rsid w:val="001C18A4"/>
    <w:rsid w:val="001E6577"/>
    <w:rsid w:val="001E6719"/>
    <w:rsid w:val="001F2D8E"/>
    <w:rsid w:val="001F3549"/>
    <w:rsid w:val="0020173C"/>
    <w:rsid w:val="002103F3"/>
    <w:rsid w:val="0021573D"/>
    <w:rsid w:val="002225D1"/>
    <w:rsid w:val="002241E2"/>
    <w:rsid w:val="0022427C"/>
    <w:rsid w:val="00227CC6"/>
    <w:rsid w:val="0024583A"/>
    <w:rsid w:val="00246819"/>
    <w:rsid w:val="00255DE1"/>
    <w:rsid w:val="002574CA"/>
    <w:rsid w:val="00263725"/>
    <w:rsid w:val="002641A0"/>
    <w:rsid w:val="00270826"/>
    <w:rsid w:val="0027116D"/>
    <w:rsid w:val="00271ADF"/>
    <w:rsid w:val="0027367A"/>
    <w:rsid w:val="002754FC"/>
    <w:rsid w:val="00281B02"/>
    <w:rsid w:val="00286928"/>
    <w:rsid w:val="00292518"/>
    <w:rsid w:val="00297147"/>
    <w:rsid w:val="002A02D6"/>
    <w:rsid w:val="002C0FC8"/>
    <w:rsid w:val="002C1E5D"/>
    <w:rsid w:val="002E31F7"/>
    <w:rsid w:val="002F5A54"/>
    <w:rsid w:val="0031693D"/>
    <w:rsid w:val="0032004C"/>
    <w:rsid w:val="00325FEA"/>
    <w:rsid w:val="003370A2"/>
    <w:rsid w:val="0033756C"/>
    <w:rsid w:val="00345B7A"/>
    <w:rsid w:val="00345C44"/>
    <w:rsid w:val="00345E08"/>
    <w:rsid w:val="00355002"/>
    <w:rsid w:val="00365306"/>
    <w:rsid w:val="00373036"/>
    <w:rsid w:val="003903F4"/>
    <w:rsid w:val="0039216C"/>
    <w:rsid w:val="0039494F"/>
    <w:rsid w:val="003A0A91"/>
    <w:rsid w:val="003A1693"/>
    <w:rsid w:val="003A6C9A"/>
    <w:rsid w:val="003B4EAF"/>
    <w:rsid w:val="003B5627"/>
    <w:rsid w:val="003C7819"/>
    <w:rsid w:val="003E22E2"/>
    <w:rsid w:val="003E3F70"/>
    <w:rsid w:val="003F2B98"/>
    <w:rsid w:val="003F4A5D"/>
    <w:rsid w:val="00403433"/>
    <w:rsid w:val="004123A0"/>
    <w:rsid w:val="004142C3"/>
    <w:rsid w:val="00415C64"/>
    <w:rsid w:val="00416876"/>
    <w:rsid w:val="00431102"/>
    <w:rsid w:val="004321B9"/>
    <w:rsid w:val="0044385C"/>
    <w:rsid w:val="004507AB"/>
    <w:rsid w:val="004517F4"/>
    <w:rsid w:val="004564DD"/>
    <w:rsid w:val="00465B03"/>
    <w:rsid w:val="00475161"/>
    <w:rsid w:val="0049383B"/>
    <w:rsid w:val="004A0062"/>
    <w:rsid w:val="004D66F7"/>
    <w:rsid w:val="004E64AB"/>
    <w:rsid w:val="004E6B15"/>
    <w:rsid w:val="004F7B15"/>
    <w:rsid w:val="0050170F"/>
    <w:rsid w:val="00506066"/>
    <w:rsid w:val="005119D5"/>
    <w:rsid w:val="00515ECE"/>
    <w:rsid w:val="005274F8"/>
    <w:rsid w:val="00541730"/>
    <w:rsid w:val="005438BE"/>
    <w:rsid w:val="005446F1"/>
    <w:rsid w:val="00544C33"/>
    <w:rsid w:val="005617B3"/>
    <w:rsid w:val="00561A9B"/>
    <w:rsid w:val="0056557E"/>
    <w:rsid w:val="00567393"/>
    <w:rsid w:val="00576D83"/>
    <w:rsid w:val="00580D9C"/>
    <w:rsid w:val="005829DF"/>
    <w:rsid w:val="005950D9"/>
    <w:rsid w:val="005A607B"/>
    <w:rsid w:val="005F372B"/>
    <w:rsid w:val="00615AAE"/>
    <w:rsid w:val="00623FA0"/>
    <w:rsid w:val="0063490E"/>
    <w:rsid w:val="00641324"/>
    <w:rsid w:val="0064245C"/>
    <w:rsid w:val="00643424"/>
    <w:rsid w:val="0065290B"/>
    <w:rsid w:val="00663D3D"/>
    <w:rsid w:val="00666598"/>
    <w:rsid w:val="006835A8"/>
    <w:rsid w:val="00685EBC"/>
    <w:rsid w:val="006A4FAE"/>
    <w:rsid w:val="006D4D7F"/>
    <w:rsid w:val="006E2A39"/>
    <w:rsid w:val="006E32E0"/>
    <w:rsid w:val="006E53BD"/>
    <w:rsid w:val="00714953"/>
    <w:rsid w:val="00715759"/>
    <w:rsid w:val="00723767"/>
    <w:rsid w:val="00726C0D"/>
    <w:rsid w:val="00731833"/>
    <w:rsid w:val="00755FB7"/>
    <w:rsid w:val="00764E64"/>
    <w:rsid w:val="0077146C"/>
    <w:rsid w:val="00773EB1"/>
    <w:rsid w:val="00775F1D"/>
    <w:rsid w:val="0078672F"/>
    <w:rsid w:val="00797880"/>
    <w:rsid w:val="007B2A14"/>
    <w:rsid w:val="007B4421"/>
    <w:rsid w:val="007B4449"/>
    <w:rsid w:val="007E3643"/>
    <w:rsid w:val="007E4FEC"/>
    <w:rsid w:val="007E65BE"/>
    <w:rsid w:val="007F1032"/>
    <w:rsid w:val="007F1880"/>
    <w:rsid w:val="00800E03"/>
    <w:rsid w:val="008113E5"/>
    <w:rsid w:val="00826F99"/>
    <w:rsid w:val="00831AC7"/>
    <w:rsid w:val="00840AAC"/>
    <w:rsid w:val="008535B7"/>
    <w:rsid w:val="00872A29"/>
    <w:rsid w:val="008A55BF"/>
    <w:rsid w:val="008A7184"/>
    <w:rsid w:val="008B7365"/>
    <w:rsid w:val="008B76EA"/>
    <w:rsid w:val="008C6017"/>
    <w:rsid w:val="008C7C82"/>
    <w:rsid w:val="008E3EE2"/>
    <w:rsid w:val="00900473"/>
    <w:rsid w:val="00905002"/>
    <w:rsid w:val="009122B5"/>
    <w:rsid w:val="0091730B"/>
    <w:rsid w:val="00920843"/>
    <w:rsid w:val="00922377"/>
    <w:rsid w:val="00950E37"/>
    <w:rsid w:val="009512CE"/>
    <w:rsid w:val="00953F5F"/>
    <w:rsid w:val="009559BE"/>
    <w:rsid w:val="00961AF0"/>
    <w:rsid w:val="009657D9"/>
    <w:rsid w:val="009755AF"/>
    <w:rsid w:val="009A0817"/>
    <w:rsid w:val="009A0DCB"/>
    <w:rsid w:val="009C2643"/>
    <w:rsid w:val="009C2C19"/>
    <w:rsid w:val="009E1EC7"/>
    <w:rsid w:val="009E2A4C"/>
    <w:rsid w:val="009E7E6F"/>
    <w:rsid w:val="009F495D"/>
    <w:rsid w:val="009F5163"/>
    <w:rsid w:val="009F7C46"/>
    <w:rsid w:val="00A01164"/>
    <w:rsid w:val="00A10B86"/>
    <w:rsid w:val="00A17DE9"/>
    <w:rsid w:val="00A23CE6"/>
    <w:rsid w:val="00A24D2C"/>
    <w:rsid w:val="00A24DB2"/>
    <w:rsid w:val="00A278E3"/>
    <w:rsid w:val="00A32783"/>
    <w:rsid w:val="00A46F38"/>
    <w:rsid w:val="00A47BBA"/>
    <w:rsid w:val="00A5758B"/>
    <w:rsid w:val="00A57799"/>
    <w:rsid w:val="00A7509A"/>
    <w:rsid w:val="00A77095"/>
    <w:rsid w:val="00A81ABA"/>
    <w:rsid w:val="00A8200D"/>
    <w:rsid w:val="00A82C18"/>
    <w:rsid w:val="00A960BF"/>
    <w:rsid w:val="00AA07E8"/>
    <w:rsid w:val="00AA66B5"/>
    <w:rsid w:val="00AB0DF7"/>
    <w:rsid w:val="00AB1FF5"/>
    <w:rsid w:val="00AB442C"/>
    <w:rsid w:val="00AB7303"/>
    <w:rsid w:val="00AC66AA"/>
    <w:rsid w:val="00AC6E9F"/>
    <w:rsid w:val="00AD2DFC"/>
    <w:rsid w:val="00AD5F85"/>
    <w:rsid w:val="00AE3734"/>
    <w:rsid w:val="00AE3E10"/>
    <w:rsid w:val="00AF0307"/>
    <w:rsid w:val="00AF20BC"/>
    <w:rsid w:val="00B03387"/>
    <w:rsid w:val="00B079C0"/>
    <w:rsid w:val="00B1146A"/>
    <w:rsid w:val="00B1687E"/>
    <w:rsid w:val="00B16E8E"/>
    <w:rsid w:val="00B25C64"/>
    <w:rsid w:val="00B328DE"/>
    <w:rsid w:val="00B33FF7"/>
    <w:rsid w:val="00B40C70"/>
    <w:rsid w:val="00B437FC"/>
    <w:rsid w:val="00B54BCA"/>
    <w:rsid w:val="00B5661E"/>
    <w:rsid w:val="00B64AA4"/>
    <w:rsid w:val="00B700EF"/>
    <w:rsid w:val="00B716A3"/>
    <w:rsid w:val="00B747AE"/>
    <w:rsid w:val="00B764AE"/>
    <w:rsid w:val="00B9333B"/>
    <w:rsid w:val="00BA0F46"/>
    <w:rsid w:val="00BA3710"/>
    <w:rsid w:val="00BA4A8E"/>
    <w:rsid w:val="00BA68D7"/>
    <w:rsid w:val="00BB195B"/>
    <w:rsid w:val="00BB1AA9"/>
    <w:rsid w:val="00BC39D7"/>
    <w:rsid w:val="00BD121E"/>
    <w:rsid w:val="00BD56CC"/>
    <w:rsid w:val="00BD7398"/>
    <w:rsid w:val="00BF384F"/>
    <w:rsid w:val="00C01D4D"/>
    <w:rsid w:val="00C02211"/>
    <w:rsid w:val="00C029C4"/>
    <w:rsid w:val="00C06BF1"/>
    <w:rsid w:val="00C075DB"/>
    <w:rsid w:val="00C172FC"/>
    <w:rsid w:val="00C17762"/>
    <w:rsid w:val="00C216C7"/>
    <w:rsid w:val="00C23FF4"/>
    <w:rsid w:val="00C27D98"/>
    <w:rsid w:val="00C354F6"/>
    <w:rsid w:val="00C42CFB"/>
    <w:rsid w:val="00C447C7"/>
    <w:rsid w:val="00C5124B"/>
    <w:rsid w:val="00C54D6C"/>
    <w:rsid w:val="00C55618"/>
    <w:rsid w:val="00C62498"/>
    <w:rsid w:val="00C64013"/>
    <w:rsid w:val="00C65B49"/>
    <w:rsid w:val="00C92759"/>
    <w:rsid w:val="00C92F76"/>
    <w:rsid w:val="00C9461E"/>
    <w:rsid w:val="00C9672F"/>
    <w:rsid w:val="00C97E19"/>
    <w:rsid w:val="00CA3005"/>
    <w:rsid w:val="00CA5EBA"/>
    <w:rsid w:val="00CB4F45"/>
    <w:rsid w:val="00CB5E42"/>
    <w:rsid w:val="00CB5EFF"/>
    <w:rsid w:val="00CC4D00"/>
    <w:rsid w:val="00CC62E6"/>
    <w:rsid w:val="00CE24AC"/>
    <w:rsid w:val="00CE413F"/>
    <w:rsid w:val="00D10EC4"/>
    <w:rsid w:val="00D162E5"/>
    <w:rsid w:val="00D1755B"/>
    <w:rsid w:val="00D46EFB"/>
    <w:rsid w:val="00D525D9"/>
    <w:rsid w:val="00D53F79"/>
    <w:rsid w:val="00D62CFC"/>
    <w:rsid w:val="00D7792A"/>
    <w:rsid w:val="00D8060E"/>
    <w:rsid w:val="00D86323"/>
    <w:rsid w:val="00D927D6"/>
    <w:rsid w:val="00D93255"/>
    <w:rsid w:val="00D959D4"/>
    <w:rsid w:val="00DA06C5"/>
    <w:rsid w:val="00DD4880"/>
    <w:rsid w:val="00DF684E"/>
    <w:rsid w:val="00E033AB"/>
    <w:rsid w:val="00E07DDE"/>
    <w:rsid w:val="00E12FFF"/>
    <w:rsid w:val="00E155CD"/>
    <w:rsid w:val="00E30180"/>
    <w:rsid w:val="00E3266D"/>
    <w:rsid w:val="00E60CCB"/>
    <w:rsid w:val="00E81803"/>
    <w:rsid w:val="00E82D38"/>
    <w:rsid w:val="00E87BBC"/>
    <w:rsid w:val="00E920F2"/>
    <w:rsid w:val="00EA0591"/>
    <w:rsid w:val="00EA4991"/>
    <w:rsid w:val="00EA505E"/>
    <w:rsid w:val="00EB022A"/>
    <w:rsid w:val="00EB2993"/>
    <w:rsid w:val="00EC2932"/>
    <w:rsid w:val="00EC3078"/>
    <w:rsid w:val="00EC7010"/>
    <w:rsid w:val="00ED25B6"/>
    <w:rsid w:val="00ED5CDA"/>
    <w:rsid w:val="00EE0771"/>
    <w:rsid w:val="00EF4017"/>
    <w:rsid w:val="00F00C18"/>
    <w:rsid w:val="00F13765"/>
    <w:rsid w:val="00F143CA"/>
    <w:rsid w:val="00F20CDA"/>
    <w:rsid w:val="00F26CB8"/>
    <w:rsid w:val="00F3482D"/>
    <w:rsid w:val="00F40374"/>
    <w:rsid w:val="00F5361E"/>
    <w:rsid w:val="00F73791"/>
    <w:rsid w:val="00F75062"/>
    <w:rsid w:val="00FB78CC"/>
    <w:rsid w:val="00FC0825"/>
    <w:rsid w:val="00FC6D19"/>
    <w:rsid w:val="00FE5A80"/>
    <w:rsid w:val="00FE7237"/>
    <w:rsid w:val="00FE7D25"/>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unhideWhenUsed/>
    <w:rsid w:val="00F3482D"/>
    <w:pPr>
      <w:widowControl/>
      <w:autoSpaceDE/>
      <w:autoSpaceDN/>
      <w:spacing w:before="100" w:beforeAutospacing="1" w:after="100" w:afterAutospacing="1"/>
    </w:pPr>
    <w:rPr>
      <w:sz w:val="24"/>
      <w:szCs w:val="24"/>
    </w:rPr>
  </w:style>
  <w:style w:type="paragraph" w:styleId="NoSpacing">
    <w:name w:val="No Spacing"/>
    <w:uiPriority w:val="1"/>
    <w:qFormat/>
    <w:rsid w:val="00F3482D"/>
    <w:pPr>
      <w:widowControl/>
      <w:autoSpaceDE/>
      <w:autoSpaceDN/>
    </w:pPr>
    <w:rPr>
      <w:kern w:val="2"/>
      <w14:ligatures w14:val="standardContextual"/>
    </w:rPr>
  </w:style>
  <w:style w:type="character" w:styleId="Emphasis">
    <w:name w:val="Emphasis"/>
    <w:basedOn w:val="DefaultParagraphFont"/>
    <w:uiPriority w:val="20"/>
    <w:qFormat/>
    <w:rsid w:val="005A6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1171e7f9e6150e63&amp;rlz=1C1VDKB_enUS1055US1055&amp;sxsrf=AHTn8zrNQKwcildT6x4BryOF7qcirWY-0Q:1744815380431&amp;q=jalal+ghaemghami&amp;sa=X&amp;ved=2ahUKEwiTzMvn59yMAxVHD1kFHRjSAFUQ7xYoAHoECA4QAQ"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F6B6-43A5-4698-AFD9-E1433851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2025-07-18T15:18:00Z</dcterms:created>
  <dcterms:modified xsi:type="dcterms:W3CDTF">2025-07-18T15:18:00Z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