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95DB" w14:textId="77777777" w:rsidR="00CE413F" w:rsidRDefault="00A23CE6">
      <w:pPr>
        <w:pStyle w:val="Heading1"/>
        <w:tabs>
          <w:tab w:val="left" w:pos="1063"/>
          <w:tab w:val="left" w:pos="9690"/>
        </w:tabs>
        <w:rPr>
          <w:u w:val="none"/>
        </w:rPr>
      </w:pPr>
      <w:r>
        <w:rPr>
          <w:noProof/>
        </w:rPr>
        <w:drawing>
          <wp:anchor distT="0" distB="0" distL="0" distR="0" simplePos="0" relativeHeight="15729664" behindDoc="0" locked="0" layoutInCell="1" allowOverlap="1" wp14:anchorId="06B23E63" wp14:editId="7F100C5D">
            <wp:simplePos x="0" y="0"/>
            <wp:positionH relativeFrom="page">
              <wp:posOffset>3144520</wp:posOffset>
            </wp:positionH>
            <wp:positionV relativeFrom="paragraph">
              <wp:posOffset>480995</wp:posOffset>
            </wp:positionV>
            <wp:extent cx="1508252" cy="6907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508252" cy="690772"/>
                    </a:xfrm>
                    <a:prstGeom prst="rect">
                      <a:avLst/>
                    </a:prstGeom>
                  </pic:spPr>
                </pic:pic>
              </a:graphicData>
            </a:graphic>
          </wp:anchor>
        </w:drawing>
      </w:r>
      <w:r>
        <w:rPr>
          <w:w w:val="99"/>
          <w:sz w:val="56"/>
        </w:rPr>
        <w:t xml:space="preserve"> </w:t>
      </w:r>
      <w:r>
        <w:rPr>
          <w:sz w:val="56"/>
        </w:rPr>
        <w:tab/>
      </w:r>
      <w:r>
        <w:rPr>
          <w:spacing w:val="26"/>
          <w:sz w:val="56"/>
        </w:rPr>
        <w:t>M</w:t>
      </w:r>
      <w:r>
        <w:rPr>
          <w:spacing w:val="26"/>
        </w:rPr>
        <w:t xml:space="preserve">assachusetts </w:t>
      </w:r>
      <w:r>
        <w:rPr>
          <w:spacing w:val="25"/>
          <w:sz w:val="56"/>
        </w:rPr>
        <w:t>C</w:t>
      </w:r>
      <w:r>
        <w:rPr>
          <w:spacing w:val="25"/>
        </w:rPr>
        <w:t xml:space="preserve">ommunity </w:t>
      </w:r>
      <w:r>
        <w:rPr>
          <w:spacing w:val="24"/>
          <w:sz w:val="56"/>
        </w:rPr>
        <w:t>C</w:t>
      </w:r>
      <w:r>
        <w:rPr>
          <w:spacing w:val="24"/>
        </w:rPr>
        <w:t>ollege</w:t>
      </w:r>
      <w:r>
        <w:rPr>
          <w:spacing w:val="67"/>
        </w:rPr>
        <w:t xml:space="preserve"> </w:t>
      </w:r>
      <w:r>
        <w:rPr>
          <w:spacing w:val="24"/>
          <w:sz w:val="56"/>
        </w:rPr>
        <w:t>C</w:t>
      </w:r>
      <w:r>
        <w:rPr>
          <w:spacing w:val="24"/>
        </w:rPr>
        <w:t>ouncil</w:t>
      </w:r>
      <w:r>
        <w:rPr>
          <w:spacing w:val="24"/>
        </w:rPr>
        <w:tab/>
      </w:r>
    </w:p>
    <w:p w14:paraId="28C7B818" w14:textId="77777777" w:rsidR="00CE413F" w:rsidRDefault="00CE413F">
      <w:pPr>
        <w:sectPr w:rsidR="00CE413F" w:rsidSect="00EA0591">
          <w:headerReference w:type="default" r:id="rId9"/>
          <w:footerReference w:type="default" r:id="rId10"/>
          <w:type w:val="continuous"/>
          <w:pgSz w:w="12240" w:h="15840"/>
          <w:pgMar w:top="660" w:right="1300" w:bottom="280" w:left="1140" w:header="720" w:footer="720" w:gutter="0"/>
          <w:cols w:space="720"/>
        </w:sectPr>
      </w:pPr>
    </w:p>
    <w:p w14:paraId="10EE39C7" w14:textId="77777777" w:rsidR="00CE413F" w:rsidRDefault="00CE413F">
      <w:pPr>
        <w:pStyle w:val="BodyText"/>
        <w:ind w:left="0"/>
        <w:rPr>
          <w:rFonts w:ascii="Arial"/>
          <w:b/>
          <w:sz w:val="22"/>
        </w:rPr>
      </w:pPr>
    </w:p>
    <w:p w14:paraId="3720FB47" w14:textId="77777777" w:rsidR="00B03387" w:rsidRDefault="00B03387">
      <w:pPr>
        <w:ind w:left="550" w:hanging="1"/>
        <w:jc w:val="center"/>
        <w:rPr>
          <w:rFonts w:ascii="Arial"/>
          <w:sz w:val="18"/>
        </w:rPr>
      </w:pPr>
      <w:r>
        <w:rPr>
          <w:rFonts w:ascii="Arial"/>
          <w:sz w:val="18"/>
        </w:rPr>
        <w:t>Claudine Barnes</w:t>
      </w:r>
      <w:r w:rsidR="00A23CE6">
        <w:rPr>
          <w:rFonts w:ascii="Arial"/>
          <w:sz w:val="18"/>
        </w:rPr>
        <w:t xml:space="preserve">, President </w:t>
      </w:r>
    </w:p>
    <w:p w14:paraId="1E2B3E98" w14:textId="73C20132" w:rsidR="00CE413F" w:rsidRDefault="00B03387">
      <w:pPr>
        <w:ind w:left="550" w:hanging="1"/>
        <w:jc w:val="center"/>
        <w:rPr>
          <w:rFonts w:ascii="Arial"/>
          <w:sz w:val="18"/>
        </w:rPr>
      </w:pPr>
      <w:r>
        <w:rPr>
          <w:rFonts w:ascii="Arial"/>
          <w:sz w:val="18"/>
        </w:rPr>
        <w:t>Joseph Nardoni</w:t>
      </w:r>
      <w:r w:rsidR="00A23CE6">
        <w:rPr>
          <w:rFonts w:ascii="Arial"/>
          <w:sz w:val="18"/>
        </w:rPr>
        <w:t xml:space="preserve">, Vice </w:t>
      </w:r>
      <w:r w:rsidR="00A8200D">
        <w:rPr>
          <w:rFonts w:ascii="Arial"/>
          <w:sz w:val="18"/>
        </w:rPr>
        <w:t>President Colleen</w:t>
      </w:r>
      <w:r>
        <w:rPr>
          <w:rFonts w:ascii="Arial"/>
          <w:sz w:val="18"/>
        </w:rPr>
        <w:t xml:space="preserve"> Av</w:t>
      </w:r>
      <w:r w:rsidR="00D93255">
        <w:rPr>
          <w:rFonts w:ascii="Arial"/>
          <w:sz w:val="18"/>
        </w:rPr>
        <w:t>e</w:t>
      </w:r>
      <w:r>
        <w:rPr>
          <w:rFonts w:ascii="Arial"/>
          <w:sz w:val="18"/>
        </w:rPr>
        <w:t>dikian</w:t>
      </w:r>
      <w:r w:rsidR="00A23CE6">
        <w:rPr>
          <w:rFonts w:ascii="Arial"/>
          <w:sz w:val="18"/>
        </w:rPr>
        <w:t>, Secretary</w:t>
      </w:r>
    </w:p>
    <w:p w14:paraId="7C0D02A4" w14:textId="15598CB1" w:rsidR="00CE413F" w:rsidRDefault="00A23CE6">
      <w:pPr>
        <w:spacing w:before="150"/>
        <w:ind w:left="3052" w:right="574" w:hanging="5"/>
        <w:jc w:val="center"/>
        <w:rPr>
          <w:rFonts w:ascii="Arial"/>
          <w:sz w:val="18"/>
        </w:rPr>
      </w:pPr>
      <w:r>
        <w:br w:type="column"/>
      </w:r>
      <w:r>
        <w:rPr>
          <w:rFonts w:ascii="Arial"/>
          <w:sz w:val="18"/>
        </w:rPr>
        <w:t xml:space="preserve"> Hilaire Jean-Gilles, Research Tom Powers,</w:t>
      </w:r>
      <w:r>
        <w:rPr>
          <w:rFonts w:ascii="Arial"/>
          <w:spacing w:val="-1"/>
          <w:sz w:val="18"/>
        </w:rPr>
        <w:t xml:space="preserve"> </w:t>
      </w:r>
      <w:r>
        <w:rPr>
          <w:rFonts w:ascii="Arial"/>
          <w:sz w:val="18"/>
        </w:rPr>
        <w:t>Webmaster</w:t>
      </w:r>
    </w:p>
    <w:p w14:paraId="1A2B3AFA" w14:textId="77777777" w:rsidR="00CE413F" w:rsidRDefault="00CE413F">
      <w:pPr>
        <w:jc w:val="center"/>
        <w:rPr>
          <w:rFonts w:ascii="Arial"/>
          <w:sz w:val="18"/>
        </w:rPr>
        <w:sectPr w:rsidR="00CE413F" w:rsidSect="00EA0591">
          <w:type w:val="continuous"/>
          <w:pgSz w:w="12240" w:h="15840"/>
          <w:pgMar w:top="660" w:right="1300" w:bottom="280" w:left="1140" w:header="720" w:footer="720" w:gutter="0"/>
          <w:cols w:num="2" w:space="720" w:equalWidth="0">
            <w:col w:w="3442" w:space="40"/>
            <w:col w:w="6318"/>
          </w:cols>
        </w:sectPr>
      </w:pPr>
    </w:p>
    <w:p w14:paraId="078243CB" w14:textId="77777777" w:rsidR="00CE413F" w:rsidRDefault="00CE413F">
      <w:pPr>
        <w:pStyle w:val="BodyText"/>
        <w:spacing w:before="10"/>
        <w:ind w:left="0"/>
        <w:rPr>
          <w:rFonts w:ascii="Arial"/>
          <w:sz w:val="5"/>
        </w:rPr>
      </w:pPr>
    </w:p>
    <w:p w14:paraId="2B6F745A" w14:textId="692289A9" w:rsidR="00CE413F" w:rsidRDefault="00B03387">
      <w:pPr>
        <w:pStyle w:val="BodyText"/>
        <w:spacing w:line="20" w:lineRule="exact"/>
        <w:ind w:left="271"/>
        <w:rPr>
          <w:rFonts w:ascii="Arial"/>
          <w:sz w:val="2"/>
        </w:rPr>
      </w:pPr>
      <w:r>
        <w:rPr>
          <w:rFonts w:ascii="Arial"/>
          <w:noProof/>
          <w:sz w:val="2"/>
        </w:rPr>
        <mc:AlternateContent>
          <mc:Choice Requires="wpg">
            <w:drawing>
              <wp:inline distT="0" distB="0" distL="0" distR="0" wp14:anchorId="25B75907" wp14:editId="63E87D79">
                <wp:extent cx="5981065" cy="6350"/>
                <wp:effectExtent l="635" t="4445"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4" name="Rectangle 4"/>
                        <wps:cNvSpPr>
                          <a:spLocks noChangeArrowheads="1"/>
                        </wps:cNvSpPr>
                        <wps:spPr bwMode="auto">
                          <a:xfrm>
                            <a:off x="0" y="0"/>
                            <a:ext cx="94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FC59131" id="Group 3" o:spid="_x0000_s1026" style="width:470.95pt;height:.5pt;mso-position-horizontal-relative:char;mso-position-vertical-relative:line" coordsize="9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1mi9t0QCAAAEBQAA&#10;DgAAAAAAAAAAAAAAAAAuAgAAZHJzL2Uyb0RvYy54bWxQSwECLQAUAAYACAAAACEApjAfzNsAAAAD&#10;AQAADwAAAAAAAAAAAAAAAACeBAAAZHJzL2Rvd25yZXYueG1sUEsFBgAAAAAEAAQA8wAAAKYFAAAA&#10;AA==&#10;">
                <v:rect id="Rectangle 4" o:spid="_x0000_s1027" style="position:absolute;width:94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21F52EDB" w14:textId="77777777" w:rsidR="00A10B86" w:rsidRPr="00B716A3" w:rsidRDefault="00A10B86">
      <w:pPr>
        <w:pStyle w:val="BodyText"/>
        <w:spacing w:before="1"/>
        <w:ind w:left="0"/>
      </w:pPr>
    </w:p>
    <w:p w14:paraId="3DAF58B5" w14:textId="6B2C86BF" w:rsidR="00A10B86" w:rsidRPr="00B716A3" w:rsidRDefault="001B7A34" w:rsidP="00A10B86">
      <w:pPr>
        <w:pStyle w:val="BodyText"/>
        <w:spacing w:before="1"/>
        <w:ind w:left="0"/>
        <w:jc w:val="center"/>
        <w:rPr>
          <w:b/>
          <w:bCs/>
        </w:rPr>
      </w:pPr>
      <w:bookmarkStart w:id="0" w:name="_Hlk105675950"/>
      <w:bookmarkStart w:id="1" w:name="_Hlk105074878"/>
      <w:r w:rsidRPr="00B716A3">
        <w:rPr>
          <w:b/>
          <w:bCs/>
        </w:rPr>
        <w:t>Minutes of the MCCC</w:t>
      </w:r>
    </w:p>
    <w:p w14:paraId="0F359D21" w14:textId="77777777" w:rsidR="004E64AB" w:rsidRDefault="00D86323" w:rsidP="004E64AB">
      <w:pPr>
        <w:pStyle w:val="BodyText"/>
        <w:spacing w:before="1"/>
        <w:ind w:left="0"/>
        <w:jc w:val="center"/>
        <w:rPr>
          <w:b/>
          <w:bCs/>
        </w:rPr>
      </w:pPr>
      <w:r w:rsidRPr="00B716A3">
        <w:rPr>
          <w:b/>
          <w:bCs/>
        </w:rPr>
        <w:t>Board of Directors</w:t>
      </w:r>
      <w:r w:rsidR="00A10B86" w:rsidRPr="00B716A3">
        <w:rPr>
          <w:b/>
          <w:bCs/>
        </w:rPr>
        <w:t xml:space="preserve"> Meeting</w:t>
      </w:r>
      <w:r w:rsidR="00227CC6" w:rsidRPr="00B716A3">
        <w:rPr>
          <w:b/>
          <w:bCs/>
        </w:rPr>
        <w:t xml:space="preserve"> </w:t>
      </w:r>
    </w:p>
    <w:p w14:paraId="69463FF7" w14:textId="522B8616" w:rsidR="004E64AB" w:rsidRPr="004E64AB" w:rsidRDefault="0069415F" w:rsidP="004E64AB">
      <w:pPr>
        <w:pStyle w:val="BodyText"/>
        <w:spacing w:before="1"/>
        <w:ind w:left="0"/>
        <w:jc w:val="center"/>
        <w:rPr>
          <w:b/>
          <w:bCs/>
        </w:rPr>
      </w:pPr>
      <w:r>
        <w:rPr>
          <w:b/>
          <w:bCs/>
        </w:rPr>
        <w:t>April 1</w:t>
      </w:r>
      <w:r w:rsidR="00B87D7E">
        <w:rPr>
          <w:b/>
          <w:bCs/>
        </w:rPr>
        <w:t>8</w:t>
      </w:r>
      <w:r w:rsidR="004E64AB" w:rsidRPr="004E64AB">
        <w:rPr>
          <w:b/>
          <w:bCs/>
        </w:rPr>
        <w:t>, 2025</w:t>
      </w:r>
    </w:p>
    <w:p w14:paraId="4460536B" w14:textId="7F4A87BC" w:rsidR="00F3482D" w:rsidRPr="00B716A3" w:rsidRDefault="00715759" w:rsidP="00A10B86">
      <w:pPr>
        <w:pStyle w:val="BodyText"/>
        <w:spacing w:before="1"/>
        <w:ind w:left="0"/>
        <w:jc w:val="center"/>
        <w:rPr>
          <w:b/>
          <w:bCs/>
        </w:rPr>
      </w:pPr>
      <w:r w:rsidRPr="00B716A3">
        <w:rPr>
          <w:b/>
          <w:bCs/>
        </w:rPr>
        <w:t xml:space="preserve"> at </w:t>
      </w:r>
      <w:r w:rsidR="00F3482D" w:rsidRPr="00B716A3">
        <w:rPr>
          <w:b/>
          <w:bCs/>
        </w:rPr>
        <w:t>10:00am</w:t>
      </w:r>
    </w:p>
    <w:p w14:paraId="203D28EC" w14:textId="1B1B7BE2" w:rsidR="002754FC" w:rsidRDefault="00EC2932" w:rsidP="001F2D8E">
      <w:pPr>
        <w:pStyle w:val="BodyText"/>
        <w:spacing w:before="1"/>
        <w:ind w:left="0"/>
        <w:jc w:val="center"/>
        <w:rPr>
          <w:b/>
          <w:bCs/>
        </w:rPr>
      </w:pPr>
      <w:r w:rsidRPr="00B716A3">
        <w:rPr>
          <w:b/>
          <w:bCs/>
        </w:rPr>
        <w:t>Zoom</w:t>
      </w:r>
    </w:p>
    <w:p w14:paraId="37216443" w14:textId="42B4A25A" w:rsidR="003F0B0C" w:rsidRPr="005F77DC" w:rsidRDefault="003A0A91" w:rsidP="00764E64">
      <w:pPr>
        <w:spacing w:before="100" w:beforeAutospacing="1" w:after="100" w:afterAutospacing="1"/>
        <w:outlineLvl w:val="2"/>
        <w:rPr>
          <w:sz w:val="24"/>
          <w:szCs w:val="24"/>
        </w:rPr>
      </w:pPr>
      <w:r w:rsidRPr="005F77DC">
        <w:rPr>
          <w:b/>
          <w:bCs/>
          <w:sz w:val="24"/>
          <w:szCs w:val="24"/>
        </w:rPr>
        <w:t>Attendees:</w:t>
      </w:r>
      <w:r w:rsidRPr="005F77DC">
        <w:rPr>
          <w:sz w:val="24"/>
          <w:szCs w:val="24"/>
        </w:rPr>
        <w:t xml:space="preserve"> President Claudine Barnes, Vice President Joe Nardoni, Secretary Colleen Avedikian, Ex Committee At Large: Brian Falter (NSCC),  Mark Linde (PT/Adjunct)</w:t>
      </w:r>
      <w:r w:rsidR="003F0B0C" w:rsidRPr="005F77DC">
        <w:rPr>
          <w:sz w:val="24"/>
          <w:szCs w:val="24"/>
        </w:rPr>
        <w:t>, Candace Shivers (MWCC), Dr. Jalal G</w:t>
      </w:r>
      <w:hyperlink r:id="rId11" w:history="1">
        <w:r w:rsidR="003F0B0C" w:rsidRPr="005F77DC">
          <w:rPr>
            <w:rStyle w:val="Hyperlink"/>
            <w:color w:val="auto"/>
            <w:sz w:val="24"/>
            <w:szCs w:val="24"/>
            <w:u w:val="none"/>
          </w:rPr>
          <w:t>haemghami</w:t>
        </w:r>
      </w:hyperlink>
      <w:r w:rsidR="003F0B0C" w:rsidRPr="005F77DC">
        <w:rPr>
          <w:sz w:val="24"/>
          <w:szCs w:val="24"/>
        </w:rPr>
        <w:t xml:space="preserve"> (RCC/Ex Com). </w:t>
      </w:r>
      <w:r w:rsidRPr="005F77DC">
        <w:rPr>
          <w:sz w:val="24"/>
          <w:szCs w:val="24"/>
        </w:rPr>
        <w:t xml:space="preserve"> Directors: </w:t>
      </w:r>
      <w:r w:rsidR="003F0B0C" w:rsidRPr="005F77DC">
        <w:rPr>
          <w:sz w:val="24"/>
          <w:szCs w:val="24"/>
        </w:rPr>
        <w:t>JP Nadeau</w:t>
      </w:r>
      <w:r w:rsidRPr="005F77DC">
        <w:rPr>
          <w:sz w:val="24"/>
          <w:szCs w:val="24"/>
        </w:rPr>
        <w:t xml:space="preserve"> (BrCC), Joe Maciaszek (STCC), Lisa Coole (MaCC), DeAnna Putnam (BHCC), Laura Mondt (NECC), Shannon Carroll (MiCC), Margaret Wong (QCC), </w:t>
      </w:r>
      <w:r w:rsidR="006B288F">
        <w:rPr>
          <w:sz w:val="24"/>
          <w:szCs w:val="24"/>
        </w:rPr>
        <w:t xml:space="preserve">Tim Dolan </w:t>
      </w:r>
      <w:r w:rsidRPr="005F77DC">
        <w:rPr>
          <w:sz w:val="24"/>
          <w:szCs w:val="24"/>
        </w:rPr>
        <w:t xml:space="preserve">(GCC), Colin Adams (BeCC),  Elizabeth Rapoza (PT/Adjunct), Margaret Crowe (MBCC), Ben Anilus (RCC), Shannon Glenn (HCC), </w:t>
      </w:r>
      <w:r w:rsidR="007702C4">
        <w:rPr>
          <w:sz w:val="24"/>
          <w:szCs w:val="24"/>
        </w:rPr>
        <w:t>Stacie Hargi</w:t>
      </w:r>
      <w:r w:rsidR="006466C0">
        <w:rPr>
          <w:sz w:val="24"/>
          <w:szCs w:val="24"/>
        </w:rPr>
        <w:t xml:space="preserve">s (MiCC).                           </w:t>
      </w:r>
      <w:r w:rsidRPr="005F77DC">
        <w:rPr>
          <w:b/>
          <w:bCs/>
          <w:sz w:val="24"/>
          <w:szCs w:val="24"/>
        </w:rPr>
        <w:t>Guests:</w:t>
      </w:r>
      <w:r w:rsidRPr="005F77DC">
        <w:rPr>
          <w:sz w:val="24"/>
          <w:szCs w:val="24"/>
        </w:rPr>
        <w:t xml:space="preserve"> Tyler Rocco, Thomas Lee, Colleen Fitzpatrick, Charlotte Kelly (MTA FSO), Angelina Avedano (Media Content Coordinator),  Paul Johansen (MTA Board)</w:t>
      </w:r>
      <w:r w:rsidR="003F0B0C" w:rsidRPr="005F77DC">
        <w:rPr>
          <w:sz w:val="24"/>
          <w:szCs w:val="24"/>
        </w:rPr>
        <w:t>.</w:t>
      </w:r>
    </w:p>
    <w:p w14:paraId="2C8D4F9A" w14:textId="5E7E8782" w:rsidR="003370A2" w:rsidRPr="005F77DC" w:rsidRDefault="003A0A91" w:rsidP="00764E64">
      <w:pPr>
        <w:spacing w:before="100" w:beforeAutospacing="1" w:after="100" w:afterAutospacing="1"/>
        <w:outlineLvl w:val="2"/>
        <w:rPr>
          <w:sz w:val="24"/>
          <w:szCs w:val="24"/>
        </w:rPr>
      </w:pPr>
      <w:r w:rsidRPr="005F77DC">
        <w:rPr>
          <w:b/>
          <w:bCs/>
          <w:sz w:val="24"/>
          <w:szCs w:val="24"/>
        </w:rPr>
        <w:t>Abse</w:t>
      </w:r>
      <w:r w:rsidR="003F0B0C" w:rsidRPr="005F77DC">
        <w:rPr>
          <w:b/>
          <w:bCs/>
          <w:sz w:val="24"/>
          <w:szCs w:val="24"/>
        </w:rPr>
        <w:t>nt:</w:t>
      </w:r>
      <w:r w:rsidRPr="005F77DC">
        <w:rPr>
          <w:sz w:val="24"/>
          <w:szCs w:val="24"/>
        </w:rPr>
        <w:t xml:space="preserve"> NT Izuchi (MTA Board)</w:t>
      </w:r>
      <w:bookmarkEnd w:id="0"/>
      <w:bookmarkEnd w:id="1"/>
    </w:p>
    <w:p w14:paraId="5DC72706" w14:textId="2F718D52" w:rsidR="003370A2" w:rsidRPr="005F77DC" w:rsidRDefault="003370A2" w:rsidP="003370A2">
      <w:pPr>
        <w:rPr>
          <w:sz w:val="24"/>
          <w:szCs w:val="24"/>
        </w:rPr>
      </w:pPr>
      <w:r w:rsidRPr="005F77DC">
        <w:rPr>
          <w:sz w:val="24"/>
          <w:szCs w:val="24"/>
        </w:rPr>
        <w:t>Called to order at 10:</w:t>
      </w:r>
      <w:r w:rsidR="00EC2932" w:rsidRPr="005F77DC">
        <w:rPr>
          <w:sz w:val="24"/>
          <w:szCs w:val="24"/>
        </w:rPr>
        <w:t>0</w:t>
      </w:r>
      <w:r w:rsidR="003A0A91" w:rsidRPr="005F77DC">
        <w:rPr>
          <w:sz w:val="24"/>
          <w:szCs w:val="24"/>
        </w:rPr>
        <w:t>1</w:t>
      </w:r>
      <w:r w:rsidRPr="005F77DC">
        <w:rPr>
          <w:sz w:val="24"/>
          <w:szCs w:val="24"/>
        </w:rPr>
        <w:t>am</w:t>
      </w:r>
    </w:p>
    <w:p w14:paraId="3C30F74F" w14:textId="77777777" w:rsidR="003370A2" w:rsidRPr="005F77DC" w:rsidRDefault="003370A2" w:rsidP="003370A2">
      <w:pPr>
        <w:rPr>
          <w:sz w:val="24"/>
          <w:szCs w:val="24"/>
        </w:rPr>
      </w:pPr>
    </w:p>
    <w:p w14:paraId="3D8C5B47" w14:textId="606552EA" w:rsidR="003370A2" w:rsidRPr="005F77DC" w:rsidRDefault="003370A2" w:rsidP="003370A2">
      <w:pPr>
        <w:rPr>
          <w:sz w:val="24"/>
          <w:szCs w:val="24"/>
        </w:rPr>
      </w:pPr>
      <w:r w:rsidRPr="005F77DC">
        <w:rPr>
          <w:sz w:val="24"/>
          <w:szCs w:val="24"/>
        </w:rPr>
        <w:t xml:space="preserve">Adopted the order of business by consensus. </w:t>
      </w:r>
    </w:p>
    <w:p w14:paraId="4C969ADE" w14:textId="77777777" w:rsidR="003370A2" w:rsidRPr="005F77DC" w:rsidRDefault="003370A2" w:rsidP="003370A2">
      <w:pPr>
        <w:rPr>
          <w:sz w:val="24"/>
          <w:szCs w:val="24"/>
        </w:rPr>
      </w:pPr>
      <w:r w:rsidRPr="005F77DC">
        <w:rPr>
          <w:sz w:val="24"/>
          <w:szCs w:val="24"/>
        </w:rPr>
        <w:tab/>
      </w:r>
    </w:p>
    <w:p w14:paraId="6B95387E" w14:textId="073F0F37" w:rsidR="00271ADF" w:rsidRPr="005F77DC" w:rsidRDefault="003370A2" w:rsidP="003A0A91">
      <w:pPr>
        <w:ind w:left="720"/>
        <w:rPr>
          <w:b/>
          <w:sz w:val="24"/>
          <w:szCs w:val="24"/>
        </w:rPr>
      </w:pPr>
      <w:r w:rsidRPr="005F77DC">
        <w:rPr>
          <w:b/>
          <w:bCs/>
          <w:sz w:val="24"/>
          <w:szCs w:val="24"/>
        </w:rPr>
        <w:t>Motion</w:t>
      </w:r>
      <w:r w:rsidRPr="005F77DC">
        <w:rPr>
          <w:sz w:val="24"/>
          <w:szCs w:val="24"/>
        </w:rPr>
        <w:t>: To approve the</w:t>
      </w:r>
      <w:r w:rsidR="00EB5383" w:rsidRPr="005F77DC">
        <w:rPr>
          <w:sz w:val="24"/>
          <w:szCs w:val="24"/>
        </w:rPr>
        <w:t xml:space="preserve"> </w:t>
      </w:r>
      <w:r w:rsidR="006F4EA7" w:rsidRPr="005F77DC">
        <w:rPr>
          <w:sz w:val="24"/>
          <w:szCs w:val="24"/>
        </w:rPr>
        <w:t>amended</w:t>
      </w:r>
      <w:r w:rsidRPr="005F77DC">
        <w:rPr>
          <w:sz w:val="24"/>
          <w:szCs w:val="24"/>
        </w:rPr>
        <w:t xml:space="preserve"> minutes of the </w:t>
      </w:r>
      <w:r w:rsidR="003F0B0C" w:rsidRPr="005F77DC">
        <w:rPr>
          <w:sz w:val="24"/>
          <w:szCs w:val="24"/>
        </w:rPr>
        <w:t>March</w:t>
      </w:r>
      <w:r w:rsidR="003A0A91" w:rsidRPr="005F77DC">
        <w:rPr>
          <w:sz w:val="24"/>
          <w:szCs w:val="24"/>
        </w:rPr>
        <w:t xml:space="preserve"> 21, 2025</w:t>
      </w:r>
      <w:r w:rsidRPr="005F77DC">
        <w:rPr>
          <w:sz w:val="24"/>
          <w:szCs w:val="24"/>
        </w:rPr>
        <w:t>, BOD meeting (</w:t>
      </w:r>
      <w:r w:rsidR="00EB5383" w:rsidRPr="005F77DC">
        <w:rPr>
          <w:sz w:val="24"/>
          <w:szCs w:val="24"/>
        </w:rPr>
        <w:t>Naroni</w:t>
      </w:r>
      <w:r w:rsidR="003A0A91" w:rsidRPr="005F77DC">
        <w:rPr>
          <w:sz w:val="24"/>
          <w:szCs w:val="24"/>
        </w:rPr>
        <w:t>/</w:t>
      </w:r>
      <w:r w:rsidR="00EB5383" w:rsidRPr="005F77DC">
        <w:rPr>
          <w:sz w:val="24"/>
          <w:szCs w:val="24"/>
        </w:rPr>
        <w:t>Linde</w:t>
      </w:r>
      <w:r w:rsidRPr="005F77DC">
        <w:rPr>
          <w:sz w:val="24"/>
          <w:szCs w:val="24"/>
        </w:rPr>
        <w:t xml:space="preserve">). </w:t>
      </w:r>
      <w:r w:rsidRPr="005F77DC">
        <w:rPr>
          <w:b/>
          <w:sz w:val="24"/>
          <w:szCs w:val="24"/>
        </w:rPr>
        <w:t>Passed.</w:t>
      </w:r>
    </w:p>
    <w:p w14:paraId="2FC23D2C" w14:textId="038DDA54" w:rsidR="00664F17" w:rsidRPr="005F77DC" w:rsidRDefault="00C075DB" w:rsidP="008B412B">
      <w:pPr>
        <w:spacing w:before="100" w:beforeAutospacing="1" w:after="100" w:afterAutospacing="1"/>
        <w:rPr>
          <w:sz w:val="24"/>
          <w:szCs w:val="24"/>
        </w:rPr>
      </w:pPr>
      <w:r w:rsidRPr="005F77DC">
        <w:rPr>
          <w:i/>
          <w:iCs/>
          <w:sz w:val="24"/>
          <w:szCs w:val="24"/>
        </w:rPr>
        <w:t>President’s Report</w:t>
      </w:r>
      <w:r w:rsidR="002E374B" w:rsidRPr="005F77DC">
        <w:rPr>
          <w:sz w:val="24"/>
          <w:szCs w:val="24"/>
        </w:rPr>
        <w:t xml:space="preserve">                                                                                                                                                                   </w:t>
      </w:r>
      <w:r w:rsidR="008B412B" w:rsidRPr="005F77DC">
        <w:rPr>
          <w:sz w:val="24"/>
          <w:szCs w:val="24"/>
        </w:rPr>
        <w:t xml:space="preserve">The </w:t>
      </w:r>
      <w:r w:rsidR="00314275">
        <w:rPr>
          <w:sz w:val="24"/>
          <w:szCs w:val="24"/>
        </w:rPr>
        <w:t>Commission on Higher Education</w:t>
      </w:r>
      <w:r w:rsidR="008B412B" w:rsidRPr="005F77DC">
        <w:rPr>
          <w:sz w:val="24"/>
          <w:szCs w:val="24"/>
        </w:rPr>
        <w:t xml:space="preserve"> Quality and Affordability </w:t>
      </w:r>
      <w:r w:rsidR="00314275">
        <w:rPr>
          <w:sz w:val="24"/>
          <w:szCs w:val="24"/>
        </w:rPr>
        <w:t xml:space="preserve">(CHEQA) </w:t>
      </w:r>
      <w:r w:rsidR="008B412B" w:rsidRPr="005F77DC">
        <w:rPr>
          <w:sz w:val="24"/>
          <w:szCs w:val="24"/>
        </w:rPr>
        <w:t>concluded its information-gathering phase, addressing faculty/staff compensation, retention, and recruitment. EY Parthenon’s report largely aligned with MTA’s wage equity study, strengthening the union’s data. No objections or challenges to the data were raised by the Commission. One additional meeting is planned to draft the final report, due by the end of April. MTA is preparing a list of recommendations for submission to the Commission; any items not adopted may be pursued legislatively.</w:t>
      </w:r>
    </w:p>
    <w:p w14:paraId="79536250" w14:textId="5BBE0112" w:rsidR="00263AAD" w:rsidRPr="005F77DC" w:rsidRDefault="0039399D" w:rsidP="008B412B">
      <w:pPr>
        <w:spacing w:before="100" w:beforeAutospacing="1" w:after="100" w:afterAutospacing="1"/>
        <w:rPr>
          <w:sz w:val="24"/>
          <w:szCs w:val="24"/>
        </w:rPr>
      </w:pPr>
      <w:r w:rsidRPr="005F77DC">
        <w:rPr>
          <w:sz w:val="24"/>
          <w:szCs w:val="24"/>
        </w:rPr>
        <w:t>President Barnes</w:t>
      </w:r>
      <w:r w:rsidR="00263AAD" w:rsidRPr="005F77DC">
        <w:rPr>
          <w:sz w:val="24"/>
          <w:szCs w:val="24"/>
        </w:rPr>
        <w:t xml:space="preserve"> testified in support of the MTA Wage Equity Bill before the legislature. Unit member</w:t>
      </w:r>
      <w:r w:rsidRPr="005F77DC">
        <w:rPr>
          <w:sz w:val="24"/>
          <w:szCs w:val="24"/>
        </w:rPr>
        <w:t xml:space="preserve"> </w:t>
      </w:r>
      <w:r w:rsidR="00263AAD" w:rsidRPr="005F77DC">
        <w:rPr>
          <w:sz w:val="24"/>
          <w:szCs w:val="24"/>
        </w:rPr>
        <w:t>Phyllis Keenan (Greenfield) also testified. Mount Wachusett President Vander Hooven testified on fringe benefits and Mass</w:t>
      </w:r>
      <w:r w:rsidR="00CF0BB5" w:rsidRPr="005F77DC">
        <w:rPr>
          <w:sz w:val="24"/>
          <w:szCs w:val="24"/>
        </w:rPr>
        <w:t xml:space="preserve"> </w:t>
      </w:r>
      <w:r w:rsidR="00263AAD" w:rsidRPr="005F77DC">
        <w:rPr>
          <w:sz w:val="24"/>
          <w:szCs w:val="24"/>
        </w:rPr>
        <w:t>Educate’s fee cap issue</w:t>
      </w:r>
      <w:r w:rsidR="00957489" w:rsidRPr="005F77DC">
        <w:rPr>
          <w:sz w:val="24"/>
          <w:szCs w:val="24"/>
        </w:rPr>
        <w:t xml:space="preserve">. </w:t>
      </w:r>
      <w:r w:rsidR="00263AAD" w:rsidRPr="005F77DC">
        <w:rPr>
          <w:sz w:val="24"/>
          <w:szCs w:val="24"/>
        </w:rPr>
        <w:t>VP Nardoni submitted written testimony.</w:t>
      </w:r>
    </w:p>
    <w:p w14:paraId="1C833DA6" w14:textId="17524D49" w:rsidR="005C34EF" w:rsidRPr="005F77DC" w:rsidRDefault="005C34EF" w:rsidP="005C34EF">
      <w:pPr>
        <w:rPr>
          <w:sz w:val="24"/>
          <w:szCs w:val="24"/>
        </w:rPr>
      </w:pPr>
      <w:r w:rsidRPr="005F77DC">
        <w:rPr>
          <w:i/>
          <w:iCs/>
          <w:sz w:val="24"/>
          <w:szCs w:val="24"/>
        </w:rPr>
        <w:t xml:space="preserve">Delegate Assembly Preparations                                                                                                            </w:t>
      </w:r>
      <w:r w:rsidR="002E374B" w:rsidRPr="005F77DC">
        <w:rPr>
          <w:i/>
          <w:iCs/>
          <w:sz w:val="24"/>
          <w:szCs w:val="24"/>
        </w:rPr>
        <w:t xml:space="preserve">                             </w:t>
      </w:r>
      <w:r w:rsidRPr="005F77DC">
        <w:rPr>
          <w:sz w:val="24"/>
          <w:szCs w:val="24"/>
        </w:rPr>
        <w:t xml:space="preserve">There are over 100 delegates registered. Chapter leaders are asked to finalize delegate lists promptly to avoid last-minute credentialing issues. The Credentials Committee members will receive final lists closer to the meeting. MTA will host the virtual Delegate Assembly due to Zoom capacity </w:t>
      </w:r>
      <w:r w:rsidRPr="005F77DC">
        <w:rPr>
          <w:sz w:val="24"/>
          <w:szCs w:val="24"/>
        </w:rPr>
        <w:lastRenderedPageBreak/>
        <w:t>limitations. All materials are available in the shared Google Drive.</w:t>
      </w:r>
    </w:p>
    <w:p w14:paraId="579160FD" w14:textId="4C71F256" w:rsidR="005C34EF" w:rsidRPr="005F77DC" w:rsidRDefault="00D53CCA" w:rsidP="005C34EF">
      <w:pPr>
        <w:spacing w:before="100" w:beforeAutospacing="1" w:after="100" w:afterAutospacing="1"/>
        <w:rPr>
          <w:sz w:val="24"/>
          <w:szCs w:val="24"/>
        </w:rPr>
      </w:pPr>
      <w:r>
        <w:rPr>
          <w:i/>
          <w:iCs/>
          <w:sz w:val="24"/>
          <w:szCs w:val="24"/>
        </w:rPr>
        <w:t>M002/M004</w:t>
      </w:r>
      <w:r w:rsidR="005C34EF" w:rsidRPr="005F77DC">
        <w:rPr>
          <w:i/>
          <w:iCs/>
          <w:sz w:val="24"/>
          <w:szCs w:val="24"/>
        </w:rPr>
        <w:t xml:space="preserve"> Concerns                                                                                                                           </w:t>
      </w:r>
      <w:r w:rsidR="002E374B" w:rsidRPr="005F77DC">
        <w:rPr>
          <w:i/>
          <w:iCs/>
          <w:sz w:val="24"/>
          <w:szCs w:val="24"/>
        </w:rPr>
        <w:t xml:space="preserve">       </w:t>
      </w:r>
      <w:r w:rsidR="005C34EF" w:rsidRPr="005F77DC">
        <w:rPr>
          <w:sz w:val="24"/>
          <w:szCs w:val="24"/>
        </w:rPr>
        <w:t>Some HR departments</w:t>
      </w:r>
      <w:r w:rsidR="005F2223">
        <w:rPr>
          <w:sz w:val="24"/>
          <w:szCs w:val="24"/>
        </w:rPr>
        <w:t xml:space="preserve"> have been </w:t>
      </w:r>
      <w:r w:rsidR="005C34EF" w:rsidRPr="005F77DC">
        <w:rPr>
          <w:sz w:val="24"/>
          <w:szCs w:val="24"/>
        </w:rPr>
        <w:t>using outdated M002 and M004 forms. Members reminded to ensure new hires use the correct January 2025 versions. There have been a few isolated incidents reported of HR departments misapplying reclassification rules; members are encouraged to report any contractual violations.</w:t>
      </w:r>
    </w:p>
    <w:p w14:paraId="7F42ADF0" w14:textId="24E662E7" w:rsidR="005C34EF" w:rsidRPr="005F77DC" w:rsidRDefault="005C34EF" w:rsidP="005C34EF">
      <w:pPr>
        <w:spacing w:before="100" w:beforeAutospacing="1" w:after="100" w:afterAutospacing="1"/>
        <w:rPr>
          <w:sz w:val="24"/>
          <w:szCs w:val="24"/>
        </w:rPr>
      </w:pPr>
      <w:r w:rsidRPr="005F77DC">
        <w:rPr>
          <w:i/>
          <w:iCs/>
          <w:sz w:val="24"/>
          <w:szCs w:val="24"/>
        </w:rPr>
        <w:t xml:space="preserve">Classification Specification Review Committee                 </w:t>
      </w:r>
      <w:r w:rsidRPr="005F77DC">
        <w:rPr>
          <w:sz w:val="24"/>
          <w:szCs w:val="24"/>
        </w:rPr>
        <w:t xml:space="preserve">                                                                    </w:t>
      </w:r>
      <w:r w:rsidR="002E374B" w:rsidRPr="005F77DC">
        <w:rPr>
          <w:sz w:val="24"/>
          <w:szCs w:val="24"/>
        </w:rPr>
        <w:t xml:space="preserve">               </w:t>
      </w:r>
      <w:r w:rsidRPr="005F77DC">
        <w:rPr>
          <w:sz w:val="24"/>
          <w:szCs w:val="24"/>
        </w:rPr>
        <w:t>The committee has begun its work reviewing processes for retiring, modifying, or creating classifications. The first request for a new classification (North Shore) is under review. The committee also reviewing outdated grades and missing classification specs. Input is requested from chapters on any known classification concerns.</w:t>
      </w:r>
    </w:p>
    <w:p w14:paraId="3C17BCD6" w14:textId="170E1264" w:rsidR="005C34EF" w:rsidRPr="005F77DC" w:rsidRDefault="005C34EF" w:rsidP="005C34EF">
      <w:pPr>
        <w:spacing w:before="100" w:beforeAutospacing="1" w:after="100" w:afterAutospacing="1"/>
        <w:rPr>
          <w:sz w:val="24"/>
          <w:szCs w:val="24"/>
        </w:rPr>
      </w:pPr>
      <w:r w:rsidRPr="005F77DC">
        <w:rPr>
          <w:i/>
          <w:iCs/>
          <w:sz w:val="24"/>
          <w:szCs w:val="24"/>
        </w:rPr>
        <w:t xml:space="preserve">Observer Attendance at Delegate Assembly                                                                                </w:t>
      </w:r>
      <w:r w:rsidR="002E374B" w:rsidRPr="005F77DC">
        <w:rPr>
          <w:i/>
          <w:iCs/>
          <w:sz w:val="24"/>
          <w:szCs w:val="24"/>
        </w:rPr>
        <w:t xml:space="preserve">                     </w:t>
      </w:r>
      <w:r w:rsidRPr="005F77DC">
        <w:rPr>
          <w:sz w:val="24"/>
          <w:szCs w:val="24"/>
        </w:rPr>
        <w:t>There was a discussion on allowing non-member observers to attend DA as guests. A consensus was reached to allow guests to attend as observers without voting rights.</w:t>
      </w:r>
    </w:p>
    <w:p w14:paraId="75B41FE7" w14:textId="1EDFF56B" w:rsidR="005C34EF" w:rsidRDefault="005C34EF" w:rsidP="005C34EF">
      <w:pPr>
        <w:spacing w:before="100" w:beforeAutospacing="1" w:after="100" w:afterAutospacing="1"/>
        <w:rPr>
          <w:sz w:val="24"/>
          <w:szCs w:val="24"/>
        </w:rPr>
      </w:pPr>
      <w:r w:rsidRPr="005F77DC">
        <w:rPr>
          <w:i/>
          <w:iCs/>
          <w:sz w:val="24"/>
          <w:szCs w:val="24"/>
        </w:rPr>
        <w:t xml:space="preserve">Early Enrollment Membership Option                                                                                                 </w:t>
      </w:r>
      <w:r w:rsidR="002E374B" w:rsidRPr="005F77DC">
        <w:rPr>
          <w:i/>
          <w:iCs/>
          <w:sz w:val="24"/>
          <w:szCs w:val="24"/>
        </w:rPr>
        <w:t xml:space="preserve">    </w:t>
      </w:r>
      <w:r w:rsidRPr="005F77DC">
        <w:rPr>
          <w:i/>
          <w:iCs/>
          <w:sz w:val="24"/>
          <w:szCs w:val="24"/>
        </w:rPr>
        <w:t xml:space="preserve"> </w:t>
      </w:r>
      <w:r w:rsidR="002E374B" w:rsidRPr="005F77DC">
        <w:rPr>
          <w:i/>
          <w:iCs/>
          <w:sz w:val="24"/>
          <w:szCs w:val="24"/>
        </w:rPr>
        <w:t xml:space="preserve">     </w:t>
      </w:r>
      <w:r w:rsidR="00000494" w:rsidRPr="00000494">
        <w:rPr>
          <w:sz w:val="24"/>
          <w:szCs w:val="24"/>
        </w:rPr>
        <w:t>The</w:t>
      </w:r>
      <w:r w:rsidR="00000494">
        <w:rPr>
          <w:i/>
          <w:iCs/>
          <w:sz w:val="24"/>
          <w:szCs w:val="24"/>
        </w:rPr>
        <w:t xml:space="preserve"> </w:t>
      </w:r>
      <w:r w:rsidRPr="005F77DC">
        <w:rPr>
          <w:sz w:val="24"/>
          <w:szCs w:val="24"/>
        </w:rPr>
        <w:t>MTA has established an early enrollment program, allowing new hires to sign membership forms before dues collection begins in the next academic year</w:t>
      </w:r>
      <w:r w:rsidR="00957489" w:rsidRPr="005F77DC">
        <w:rPr>
          <w:sz w:val="24"/>
          <w:szCs w:val="24"/>
        </w:rPr>
        <w:t xml:space="preserve">. </w:t>
      </w:r>
      <w:r w:rsidRPr="005F77DC">
        <w:rPr>
          <w:sz w:val="24"/>
          <w:szCs w:val="24"/>
        </w:rPr>
        <w:t xml:space="preserve">There was a discussion about whether MCCC should consider such a plan. No action </w:t>
      </w:r>
      <w:r w:rsidR="00000494">
        <w:rPr>
          <w:sz w:val="24"/>
          <w:szCs w:val="24"/>
        </w:rPr>
        <w:t xml:space="preserve">was </w:t>
      </w:r>
      <w:r w:rsidR="00000494" w:rsidRPr="005F77DC">
        <w:rPr>
          <w:sz w:val="24"/>
          <w:szCs w:val="24"/>
        </w:rPr>
        <w:t>taken,</w:t>
      </w:r>
      <w:r w:rsidR="00000494">
        <w:rPr>
          <w:sz w:val="24"/>
          <w:szCs w:val="24"/>
        </w:rPr>
        <w:t xml:space="preserve"> and</w:t>
      </w:r>
      <w:r w:rsidRPr="005F77DC">
        <w:rPr>
          <w:sz w:val="24"/>
          <w:szCs w:val="24"/>
        </w:rPr>
        <w:t xml:space="preserve"> further policy proposals would need to be formally submitted for Board review.</w:t>
      </w:r>
    </w:p>
    <w:p w14:paraId="609F2DB9" w14:textId="78E40ABF" w:rsidR="00003611" w:rsidRPr="005F77DC" w:rsidRDefault="0056561A" w:rsidP="005C34EF">
      <w:pPr>
        <w:spacing w:before="100" w:beforeAutospacing="1" w:after="100" w:afterAutospacing="1"/>
        <w:rPr>
          <w:sz w:val="24"/>
          <w:szCs w:val="24"/>
        </w:rPr>
      </w:pPr>
      <w:r w:rsidRPr="0056561A">
        <w:rPr>
          <w:b/>
          <w:bCs/>
          <w:sz w:val="24"/>
          <w:szCs w:val="24"/>
        </w:rPr>
        <w:t>Note</w:t>
      </w:r>
      <w:r>
        <w:rPr>
          <w:sz w:val="24"/>
          <w:szCs w:val="24"/>
        </w:rPr>
        <w:t xml:space="preserve">: </w:t>
      </w:r>
      <w:r w:rsidR="00003611">
        <w:rPr>
          <w:sz w:val="24"/>
          <w:szCs w:val="24"/>
        </w:rPr>
        <w:t xml:space="preserve">President Barnes thanked the Board of Directors for their </w:t>
      </w:r>
      <w:r w:rsidR="0069330E">
        <w:rPr>
          <w:sz w:val="24"/>
          <w:szCs w:val="24"/>
        </w:rPr>
        <w:t>service this past year.</w:t>
      </w:r>
    </w:p>
    <w:p w14:paraId="1A38C9AC" w14:textId="77777777" w:rsidR="005C34EF" w:rsidRPr="005F77DC" w:rsidRDefault="005C34EF" w:rsidP="005C34EF">
      <w:pPr>
        <w:spacing w:before="100" w:beforeAutospacing="1" w:after="100" w:afterAutospacing="1"/>
        <w:rPr>
          <w:i/>
          <w:iCs/>
          <w:sz w:val="24"/>
          <w:szCs w:val="24"/>
        </w:rPr>
      </w:pPr>
      <w:r w:rsidRPr="005F77DC">
        <w:rPr>
          <w:i/>
          <w:iCs/>
          <w:sz w:val="24"/>
          <w:szCs w:val="24"/>
        </w:rPr>
        <w:t>Vice President’s Report</w:t>
      </w:r>
    </w:p>
    <w:p w14:paraId="0F9D7C91" w14:textId="0C9C6709" w:rsidR="005C34EF" w:rsidRPr="005F77DC" w:rsidRDefault="005C34EF" w:rsidP="005C34EF">
      <w:pPr>
        <w:spacing w:before="100" w:beforeAutospacing="1" w:after="100" w:afterAutospacing="1"/>
        <w:rPr>
          <w:sz w:val="24"/>
          <w:szCs w:val="24"/>
        </w:rPr>
      </w:pPr>
      <w:r w:rsidRPr="005F77DC">
        <w:rPr>
          <w:i/>
          <w:iCs/>
          <w:sz w:val="24"/>
          <w:szCs w:val="24"/>
        </w:rPr>
        <w:t xml:space="preserve">Budget and Financial Reports                                                                                                                 </w:t>
      </w:r>
      <w:r w:rsidR="002E374B" w:rsidRPr="005F77DC">
        <w:rPr>
          <w:i/>
          <w:iCs/>
          <w:sz w:val="24"/>
          <w:szCs w:val="24"/>
        </w:rPr>
        <w:t xml:space="preserve">             </w:t>
      </w:r>
      <w:r w:rsidRPr="005F77DC">
        <w:rPr>
          <w:i/>
          <w:iCs/>
          <w:sz w:val="24"/>
          <w:szCs w:val="24"/>
        </w:rPr>
        <w:t xml:space="preserve"> </w:t>
      </w:r>
      <w:r w:rsidRPr="005F77DC">
        <w:rPr>
          <w:sz w:val="24"/>
          <w:szCs w:val="24"/>
        </w:rPr>
        <w:t>VP Nardoni reviewed the most recent version of the budget</w:t>
      </w:r>
      <w:r w:rsidR="00957489" w:rsidRPr="005F77DC">
        <w:rPr>
          <w:sz w:val="24"/>
          <w:szCs w:val="24"/>
        </w:rPr>
        <w:t xml:space="preserve">. </w:t>
      </w:r>
      <w:r w:rsidRPr="005F77DC">
        <w:rPr>
          <w:sz w:val="24"/>
          <w:szCs w:val="24"/>
        </w:rPr>
        <w:t xml:space="preserve">The April financial reports were shared, prepared with assistance from Gail Guarino. Current checking and savings balances are temporarily elevated due to delayed reimbursements from MTA. Bond depreciation schedule discrepancies </w:t>
      </w:r>
      <w:r w:rsidR="00000494">
        <w:rPr>
          <w:sz w:val="24"/>
          <w:szCs w:val="24"/>
        </w:rPr>
        <w:t xml:space="preserve">may </w:t>
      </w:r>
      <w:r w:rsidRPr="005F77DC">
        <w:rPr>
          <w:sz w:val="24"/>
          <w:szCs w:val="24"/>
        </w:rPr>
        <w:t>require hiring a part-time accountant to review prior financial entries. The current net income is approximately $61,384.</w:t>
      </w:r>
      <w:r w:rsidR="00000494">
        <w:rPr>
          <w:sz w:val="24"/>
          <w:szCs w:val="24"/>
        </w:rPr>
        <w:t xml:space="preserve"> </w:t>
      </w:r>
      <w:r w:rsidRPr="005F77DC">
        <w:rPr>
          <w:sz w:val="24"/>
          <w:szCs w:val="24"/>
        </w:rPr>
        <w:t>Financial health remains stable but requires long-term surplus budgeting to reverse small declines in total liabilities and equity.</w:t>
      </w:r>
    </w:p>
    <w:p w14:paraId="27C0792E" w14:textId="1C8827E6" w:rsidR="005C34EF" w:rsidRPr="005F77DC" w:rsidRDefault="005C34EF" w:rsidP="005C34EF">
      <w:pPr>
        <w:spacing w:before="100" w:beforeAutospacing="1" w:after="100" w:afterAutospacing="1"/>
        <w:rPr>
          <w:sz w:val="24"/>
          <w:szCs w:val="24"/>
        </w:rPr>
      </w:pPr>
      <w:r w:rsidRPr="005F77DC">
        <w:rPr>
          <w:i/>
          <w:iCs/>
          <w:sz w:val="24"/>
          <w:szCs w:val="24"/>
        </w:rPr>
        <w:t xml:space="preserve">SAC Update                                                                                                                                                </w:t>
      </w:r>
      <w:r w:rsidR="002E374B" w:rsidRPr="005F77DC">
        <w:rPr>
          <w:i/>
          <w:iCs/>
          <w:sz w:val="24"/>
          <w:szCs w:val="24"/>
        </w:rPr>
        <w:t xml:space="preserve">        </w:t>
      </w:r>
      <w:r w:rsidRPr="005F77DC">
        <w:rPr>
          <w:i/>
          <w:iCs/>
          <w:sz w:val="24"/>
          <w:szCs w:val="24"/>
        </w:rPr>
        <w:t xml:space="preserve"> </w:t>
      </w:r>
      <w:r w:rsidRPr="005F77DC">
        <w:rPr>
          <w:sz w:val="24"/>
          <w:szCs w:val="24"/>
        </w:rPr>
        <w:t>SAC continues working with the Organizing Committee on legislative advocacy. The House budget offers no significant higher ed increases, and the recommendation is to focus on the Senate. There is ongoing communication with Senator Comerford and Senate President Spilka. Strategic messaging is being reviewed to balance advocacy with bargaining confidentiality.</w:t>
      </w:r>
    </w:p>
    <w:p w14:paraId="1DF59D86" w14:textId="6296B913" w:rsidR="005C34EF" w:rsidRPr="005F77DC" w:rsidRDefault="005C34EF" w:rsidP="005C34EF">
      <w:pPr>
        <w:spacing w:before="100" w:beforeAutospacing="1" w:after="100" w:afterAutospacing="1"/>
        <w:outlineLvl w:val="2"/>
        <w:rPr>
          <w:b/>
          <w:bCs/>
          <w:sz w:val="24"/>
          <w:szCs w:val="24"/>
        </w:rPr>
      </w:pPr>
      <w:r w:rsidRPr="005F77DC">
        <w:rPr>
          <w:i/>
          <w:iCs/>
          <w:sz w:val="24"/>
          <w:szCs w:val="24"/>
        </w:rPr>
        <w:t xml:space="preserve">Secretary’s Report                                                                                                               </w:t>
      </w:r>
      <w:r w:rsidR="005F77DC">
        <w:rPr>
          <w:i/>
          <w:iCs/>
          <w:sz w:val="24"/>
          <w:szCs w:val="24"/>
        </w:rPr>
        <w:t xml:space="preserve">        </w:t>
      </w:r>
      <w:r w:rsidRPr="005F77DC">
        <w:rPr>
          <w:i/>
          <w:iCs/>
          <w:sz w:val="24"/>
          <w:szCs w:val="24"/>
        </w:rPr>
        <w:t xml:space="preserve"> </w:t>
      </w:r>
      <w:r w:rsidRPr="005F77DC">
        <w:rPr>
          <w:sz w:val="24"/>
          <w:szCs w:val="24"/>
        </w:rPr>
        <w:t xml:space="preserve">Secretary Avedikian has requested updates for the </w:t>
      </w:r>
      <w:r w:rsidR="00000494">
        <w:rPr>
          <w:sz w:val="24"/>
          <w:szCs w:val="24"/>
        </w:rPr>
        <w:t xml:space="preserve">MCCC </w:t>
      </w:r>
      <w:r w:rsidRPr="005F77DC">
        <w:rPr>
          <w:sz w:val="24"/>
          <w:szCs w:val="24"/>
        </w:rPr>
        <w:t>Leadership Directory</w:t>
      </w:r>
      <w:r w:rsidR="00957489" w:rsidRPr="005F77DC">
        <w:rPr>
          <w:sz w:val="24"/>
          <w:szCs w:val="24"/>
        </w:rPr>
        <w:t xml:space="preserve">. </w:t>
      </w:r>
      <w:r w:rsidRPr="005F77DC">
        <w:rPr>
          <w:sz w:val="24"/>
          <w:szCs w:val="24"/>
        </w:rPr>
        <w:t>As Chair of the Personnel Committee, she reported that personnel evaluations are in progress for the webmaster, research coordinator and office staff</w:t>
      </w:r>
      <w:r w:rsidR="00957489" w:rsidRPr="005F77DC">
        <w:rPr>
          <w:sz w:val="24"/>
          <w:szCs w:val="24"/>
        </w:rPr>
        <w:t xml:space="preserve">. </w:t>
      </w:r>
      <w:r w:rsidRPr="005F77DC">
        <w:rPr>
          <w:sz w:val="24"/>
          <w:szCs w:val="24"/>
        </w:rPr>
        <w:t>A final report is expected for June.</w:t>
      </w:r>
    </w:p>
    <w:p w14:paraId="64D0FE03" w14:textId="77777777" w:rsidR="0056561A" w:rsidRDefault="0056561A" w:rsidP="005C34EF">
      <w:pPr>
        <w:spacing w:before="100" w:beforeAutospacing="1" w:after="100" w:afterAutospacing="1"/>
        <w:rPr>
          <w:i/>
          <w:iCs/>
          <w:sz w:val="24"/>
          <w:szCs w:val="24"/>
        </w:rPr>
      </w:pPr>
    </w:p>
    <w:p w14:paraId="72A8DFEA" w14:textId="3A9C5502" w:rsidR="005C34EF" w:rsidRPr="005F77DC" w:rsidRDefault="005C34EF" w:rsidP="005C34EF">
      <w:pPr>
        <w:spacing w:before="100" w:beforeAutospacing="1" w:after="100" w:afterAutospacing="1"/>
        <w:rPr>
          <w:sz w:val="24"/>
          <w:szCs w:val="24"/>
        </w:rPr>
      </w:pPr>
      <w:r w:rsidRPr="005F77DC">
        <w:rPr>
          <w:i/>
          <w:iCs/>
          <w:sz w:val="24"/>
          <w:szCs w:val="24"/>
        </w:rPr>
        <w:lastRenderedPageBreak/>
        <w:t xml:space="preserve">MTA Field Organizers Report                                                                                                       </w:t>
      </w:r>
      <w:r w:rsidR="002E374B" w:rsidRPr="005F77DC">
        <w:rPr>
          <w:i/>
          <w:iCs/>
          <w:sz w:val="24"/>
          <w:szCs w:val="24"/>
        </w:rPr>
        <w:t xml:space="preserve">    </w:t>
      </w:r>
      <w:r w:rsidRPr="005F77DC">
        <w:rPr>
          <w:i/>
          <w:iCs/>
          <w:sz w:val="24"/>
          <w:szCs w:val="24"/>
        </w:rPr>
        <w:t xml:space="preserve"> </w:t>
      </w:r>
      <w:r w:rsidRPr="005F77DC">
        <w:rPr>
          <w:sz w:val="24"/>
          <w:szCs w:val="24"/>
        </w:rPr>
        <w:t xml:space="preserve">Rutgers and Clark County strike panel rerun at MTA is scheduled and chapters </w:t>
      </w:r>
      <w:r w:rsidR="005F77DC" w:rsidRPr="005F77DC">
        <w:rPr>
          <w:sz w:val="24"/>
          <w:szCs w:val="24"/>
        </w:rPr>
        <w:t xml:space="preserve">are </w:t>
      </w:r>
      <w:r w:rsidRPr="005F77DC">
        <w:rPr>
          <w:sz w:val="24"/>
          <w:szCs w:val="24"/>
        </w:rPr>
        <w:t xml:space="preserve">encouraged to promote participation. There is an ongoing statewide petition/postcard </w:t>
      </w:r>
      <w:r w:rsidR="00F33791" w:rsidRPr="005F77DC">
        <w:rPr>
          <w:sz w:val="24"/>
          <w:szCs w:val="24"/>
        </w:rPr>
        <w:t>campaign,</w:t>
      </w:r>
      <w:r w:rsidR="002F745A">
        <w:rPr>
          <w:sz w:val="24"/>
          <w:szCs w:val="24"/>
        </w:rPr>
        <w:t xml:space="preserve"> and </w:t>
      </w:r>
      <w:r w:rsidRPr="005F77DC">
        <w:rPr>
          <w:sz w:val="24"/>
          <w:szCs w:val="24"/>
        </w:rPr>
        <w:t>all legislators should receive postcards. There are statewide 10-minute standouts at campuses planned for May 1. There is continued need for chapters to send representatives to organizing committee. A  billboard campaign is underway for commencement period via PR&amp;O funds. An MTA Spring training series is ongoing with additional topics under consideration.</w:t>
      </w:r>
    </w:p>
    <w:p w14:paraId="53A303BA" w14:textId="56EBAE82" w:rsidR="005C34EF" w:rsidRPr="005F77DC" w:rsidRDefault="005C34EF" w:rsidP="005C34EF">
      <w:pPr>
        <w:spacing w:before="100" w:beforeAutospacing="1" w:after="100" w:afterAutospacing="1"/>
        <w:rPr>
          <w:sz w:val="24"/>
          <w:szCs w:val="24"/>
        </w:rPr>
      </w:pPr>
      <w:r w:rsidRPr="005F77DC">
        <w:rPr>
          <w:sz w:val="24"/>
          <w:szCs w:val="24"/>
        </w:rPr>
        <w:t>There was an update on grievance mediations</w:t>
      </w:r>
      <w:r w:rsidR="00957489" w:rsidRPr="005F77DC">
        <w:rPr>
          <w:sz w:val="24"/>
          <w:szCs w:val="24"/>
        </w:rPr>
        <w:t xml:space="preserve">. </w:t>
      </w:r>
      <w:r w:rsidRPr="005F77DC">
        <w:rPr>
          <w:sz w:val="24"/>
          <w:szCs w:val="24"/>
        </w:rPr>
        <w:t>The first two mediations were handled internally by field reps, with several settlements reached. The mediation process may combine DCE and Day grievances by chapter, moving forward</w:t>
      </w:r>
      <w:r w:rsidR="00957489" w:rsidRPr="005F77DC">
        <w:rPr>
          <w:sz w:val="24"/>
          <w:szCs w:val="24"/>
        </w:rPr>
        <w:t xml:space="preserve">. </w:t>
      </w:r>
      <w:r w:rsidRPr="005F77DC">
        <w:rPr>
          <w:sz w:val="24"/>
          <w:szCs w:val="24"/>
        </w:rPr>
        <w:t>There are ongoing issues at Springfield Technical with administration refusing to address governance changes due to pending grievances. This suggests possible unfair labor practice concerns. There is a broader concern about management using grievance filings as an excuse to avoid discussions. A suggestion was raised for a future governance summit to share best practices across chapters.</w:t>
      </w:r>
    </w:p>
    <w:p w14:paraId="2FD2C9D1" w14:textId="2AB0BDBC" w:rsidR="005C34EF" w:rsidRPr="005F77DC" w:rsidRDefault="005C34EF" w:rsidP="005C34EF">
      <w:pPr>
        <w:spacing w:before="100" w:beforeAutospacing="1" w:after="100" w:afterAutospacing="1"/>
        <w:rPr>
          <w:sz w:val="24"/>
          <w:szCs w:val="24"/>
        </w:rPr>
      </w:pPr>
      <w:r w:rsidRPr="005F77DC">
        <w:rPr>
          <w:i/>
          <w:iCs/>
          <w:sz w:val="24"/>
          <w:szCs w:val="24"/>
        </w:rPr>
        <w:t xml:space="preserve">MTA Board Report                                                                                                                                                 </w:t>
      </w:r>
      <w:r w:rsidRPr="005F77DC">
        <w:rPr>
          <w:sz w:val="24"/>
          <w:szCs w:val="24"/>
        </w:rPr>
        <w:t xml:space="preserve">At the most recent Board meeting, there was an MCCC wage equity discussion. The Board was presented with MTA’s higher ed salary survey. MCCC Board Representative Paul Johansen emphasized </w:t>
      </w:r>
      <w:r w:rsidR="00CC10A7">
        <w:rPr>
          <w:sz w:val="24"/>
          <w:szCs w:val="24"/>
        </w:rPr>
        <w:t>the s</w:t>
      </w:r>
      <w:r w:rsidRPr="005F77DC">
        <w:rPr>
          <w:sz w:val="24"/>
          <w:szCs w:val="24"/>
        </w:rPr>
        <w:t xml:space="preserve">evere </w:t>
      </w:r>
      <w:r w:rsidR="00CC10A7">
        <w:rPr>
          <w:sz w:val="24"/>
          <w:szCs w:val="24"/>
        </w:rPr>
        <w:t xml:space="preserve">pay </w:t>
      </w:r>
      <w:r w:rsidRPr="005F77DC">
        <w:rPr>
          <w:sz w:val="24"/>
          <w:szCs w:val="24"/>
        </w:rPr>
        <w:t>inequity for community college</w:t>
      </w:r>
      <w:r w:rsidR="00CC10A7">
        <w:rPr>
          <w:sz w:val="24"/>
          <w:szCs w:val="24"/>
        </w:rPr>
        <w:t xml:space="preserve"> employees</w:t>
      </w:r>
      <w:r w:rsidRPr="005F77DC">
        <w:rPr>
          <w:sz w:val="24"/>
          <w:szCs w:val="24"/>
        </w:rPr>
        <w:t xml:space="preserve"> (70% wage gap vs California). Further advocacy was encouraged</w:t>
      </w:r>
      <w:r w:rsidR="00957489" w:rsidRPr="005F77DC">
        <w:rPr>
          <w:sz w:val="24"/>
          <w:szCs w:val="24"/>
        </w:rPr>
        <w:t xml:space="preserve">. </w:t>
      </w:r>
      <w:r w:rsidR="0034023B">
        <w:rPr>
          <w:sz w:val="24"/>
          <w:szCs w:val="24"/>
        </w:rPr>
        <w:t>The B</w:t>
      </w:r>
      <w:r w:rsidRPr="005F77DC">
        <w:rPr>
          <w:sz w:val="24"/>
          <w:szCs w:val="24"/>
        </w:rPr>
        <w:t xml:space="preserve">oard discussed threats from federal policy changes targeting DEI, trans rights, immigration, and federal grant funding. </w:t>
      </w:r>
      <w:r w:rsidR="0034023B">
        <w:rPr>
          <w:sz w:val="24"/>
          <w:szCs w:val="24"/>
        </w:rPr>
        <w:t xml:space="preserve">The </w:t>
      </w:r>
      <w:r w:rsidRPr="005F77DC">
        <w:rPr>
          <w:sz w:val="24"/>
          <w:szCs w:val="24"/>
        </w:rPr>
        <w:t xml:space="preserve">MTA and NEA are developing coordinated responses; legislative advocacy </w:t>
      </w:r>
      <w:r w:rsidR="0034023B" w:rsidRPr="005F77DC">
        <w:rPr>
          <w:sz w:val="24"/>
          <w:szCs w:val="24"/>
        </w:rPr>
        <w:t>is ongoing</w:t>
      </w:r>
      <w:r w:rsidRPr="005F77DC">
        <w:rPr>
          <w:sz w:val="24"/>
          <w:szCs w:val="24"/>
        </w:rPr>
        <w:t xml:space="preserve">. The Board acknowledges coming political environment may worsen. The NEA RA in Portland will address these issues in July. Grant-funded positions (e.g. TRIO programs) </w:t>
      </w:r>
      <w:r w:rsidR="00957489" w:rsidRPr="005F77DC">
        <w:rPr>
          <w:sz w:val="24"/>
          <w:szCs w:val="24"/>
        </w:rPr>
        <w:t>are under</w:t>
      </w:r>
      <w:r w:rsidRPr="005F77DC">
        <w:rPr>
          <w:sz w:val="24"/>
          <w:szCs w:val="24"/>
        </w:rPr>
        <w:t xml:space="preserve"> threat and the MTA is requesting full unit-wide data.</w:t>
      </w:r>
    </w:p>
    <w:p w14:paraId="44952932" w14:textId="3043D463" w:rsidR="005C34EF" w:rsidRPr="005F77DC" w:rsidRDefault="005C34EF" w:rsidP="005C34EF">
      <w:pPr>
        <w:spacing w:before="100" w:beforeAutospacing="1" w:after="100" w:afterAutospacing="1"/>
        <w:rPr>
          <w:sz w:val="24"/>
          <w:szCs w:val="24"/>
        </w:rPr>
      </w:pPr>
      <w:r w:rsidRPr="005F77DC">
        <w:rPr>
          <w:i/>
          <w:iCs/>
          <w:sz w:val="24"/>
          <w:szCs w:val="24"/>
        </w:rPr>
        <w:t xml:space="preserve">HELC Report                                                                                                                             </w:t>
      </w:r>
      <w:r w:rsidR="005F77DC" w:rsidRPr="005F77DC">
        <w:rPr>
          <w:i/>
          <w:iCs/>
          <w:sz w:val="24"/>
          <w:szCs w:val="24"/>
        </w:rPr>
        <w:t xml:space="preserve">                 </w:t>
      </w:r>
      <w:r w:rsidRPr="005F77DC">
        <w:rPr>
          <w:sz w:val="24"/>
          <w:szCs w:val="24"/>
        </w:rPr>
        <w:t xml:space="preserve">HELC remains focused on wage equity advocacy and federal grant threats. MTA President Max Page publicly acknowledged the community college salary crisis during recent testimony. </w:t>
      </w:r>
      <w:r w:rsidR="0034023B">
        <w:rPr>
          <w:sz w:val="24"/>
          <w:szCs w:val="24"/>
        </w:rPr>
        <w:t>President Barnes</w:t>
      </w:r>
      <w:r w:rsidRPr="005F77DC">
        <w:rPr>
          <w:sz w:val="24"/>
          <w:szCs w:val="24"/>
        </w:rPr>
        <w:t xml:space="preserve"> and </w:t>
      </w:r>
      <w:r w:rsidR="0034023B">
        <w:rPr>
          <w:sz w:val="24"/>
          <w:szCs w:val="24"/>
        </w:rPr>
        <w:t>VP Nardoni</w:t>
      </w:r>
      <w:r w:rsidRPr="005F77DC">
        <w:rPr>
          <w:sz w:val="24"/>
          <w:szCs w:val="24"/>
        </w:rPr>
        <w:t xml:space="preserve"> reiterated the need for HELC to address systemic salary inequities among higher ed sectors.</w:t>
      </w:r>
    </w:p>
    <w:p w14:paraId="295A4DF0" w14:textId="66A7068A" w:rsidR="005C34EF" w:rsidRPr="005F77DC" w:rsidRDefault="005C34EF" w:rsidP="005C34EF">
      <w:pPr>
        <w:spacing w:before="100" w:beforeAutospacing="1" w:after="100" w:afterAutospacing="1"/>
        <w:outlineLvl w:val="2"/>
        <w:rPr>
          <w:b/>
          <w:bCs/>
          <w:sz w:val="24"/>
          <w:szCs w:val="24"/>
        </w:rPr>
      </w:pPr>
      <w:r w:rsidRPr="005F77DC">
        <w:rPr>
          <w:i/>
          <w:iCs/>
          <w:sz w:val="24"/>
          <w:szCs w:val="24"/>
        </w:rPr>
        <w:t xml:space="preserve">Health and Welfare Trust                                                                                                         </w:t>
      </w:r>
      <w:r w:rsidRPr="005F77DC">
        <w:rPr>
          <w:sz w:val="24"/>
          <w:szCs w:val="24"/>
        </w:rPr>
        <w:t xml:space="preserve">Representative Brian Falter </w:t>
      </w:r>
      <w:r w:rsidR="00957489" w:rsidRPr="005F77DC">
        <w:rPr>
          <w:sz w:val="24"/>
          <w:szCs w:val="24"/>
        </w:rPr>
        <w:t>reported</w:t>
      </w:r>
      <w:r w:rsidRPr="005F77DC">
        <w:rPr>
          <w:sz w:val="24"/>
          <w:szCs w:val="24"/>
        </w:rPr>
        <w:t xml:space="preserve"> the</w:t>
      </w:r>
      <w:r w:rsidRPr="005F77DC">
        <w:rPr>
          <w:b/>
          <w:bCs/>
          <w:sz w:val="24"/>
          <w:szCs w:val="24"/>
        </w:rPr>
        <w:t xml:space="preserve"> </w:t>
      </w:r>
      <w:r w:rsidRPr="005F77DC">
        <w:rPr>
          <w:sz w:val="24"/>
          <w:szCs w:val="24"/>
        </w:rPr>
        <w:t>next Trust meeting scheduled for the following week.</w:t>
      </w:r>
      <w:r w:rsidRPr="005F77DC">
        <w:rPr>
          <w:b/>
          <w:bCs/>
          <w:sz w:val="24"/>
          <w:szCs w:val="24"/>
        </w:rPr>
        <w:t xml:space="preserve"> </w:t>
      </w:r>
      <w:r w:rsidRPr="005F77DC">
        <w:rPr>
          <w:sz w:val="24"/>
          <w:szCs w:val="24"/>
        </w:rPr>
        <w:t>Preliminary discussions continue on possible merger with state dental plan.</w:t>
      </w:r>
      <w:r w:rsidRPr="005F77DC">
        <w:rPr>
          <w:b/>
          <w:bCs/>
          <w:sz w:val="24"/>
          <w:szCs w:val="24"/>
        </w:rPr>
        <w:t xml:space="preserve"> </w:t>
      </w:r>
      <w:r w:rsidRPr="005F77DC">
        <w:rPr>
          <w:sz w:val="24"/>
          <w:szCs w:val="24"/>
        </w:rPr>
        <w:t>HR departments are reminded to promptly enroll new hires in dental coverage. The Trust will attempt to provide formal notice for chapter leaders to verify HR compliance.</w:t>
      </w:r>
      <w:r w:rsidRPr="005F77DC">
        <w:rPr>
          <w:b/>
          <w:bCs/>
          <w:sz w:val="24"/>
          <w:szCs w:val="24"/>
        </w:rPr>
        <w:t xml:space="preserve"> </w:t>
      </w:r>
      <w:r w:rsidRPr="005F77DC">
        <w:rPr>
          <w:sz w:val="24"/>
          <w:szCs w:val="24"/>
        </w:rPr>
        <w:t xml:space="preserve">MetLife Dental coverage remains </w:t>
      </w:r>
      <w:r w:rsidR="00660AD5" w:rsidRPr="005F77DC">
        <w:rPr>
          <w:sz w:val="24"/>
          <w:szCs w:val="24"/>
        </w:rPr>
        <w:t>active,</w:t>
      </w:r>
      <w:r w:rsidR="0034023B">
        <w:rPr>
          <w:sz w:val="24"/>
          <w:szCs w:val="24"/>
        </w:rPr>
        <w:t xml:space="preserve"> and </w:t>
      </w:r>
      <w:r w:rsidRPr="005F77DC">
        <w:rPr>
          <w:sz w:val="24"/>
          <w:szCs w:val="24"/>
        </w:rPr>
        <w:t>no cancellation has occurred.</w:t>
      </w:r>
    </w:p>
    <w:p w14:paraId="086CC3D0" w14:textId="725E977E" w:rsidR="005C34EF" w:rsidRPr="005F77DC" w:rsidRDefault="005C34EF" w:rsidP="005C34EF">
      <w:pPr>
        <w:spacing w:before="100" w:beforeAutospacing="1" w:after="100" w:afterAutospacing="1"/>
        <w:outlineLvl w:val="2"/>
        <w:rPr>
          <w:b/>
          <w:bCs/>
          <w:sz w:val="24"/>
          <w:szCs w:val="24"/>
        </w:rPr>
      </w:pPr>
      <w:r w:rsidRPr="005F77DC">
        <w:rPr>
          <w:i/>
          <w:iCs/>
          <w:sz w:val="24"/>
          <w:szCs w:val="24"/>
        </w:rPr>
        <w:t xml:space="preserve">Communications Report                                                                                                    </w:t>
      </w:r>
      <w:r w:rsidR="005F77DC">
        <w:rPr>
          <w:i/>
          <w:iCs/>
          <w:sz w:val="24"/>
          <w:szCs w:val="24"/>
        </w:rPr>
        <w:t xml:space="preserve">           </w:t>
      </w:r>
      <w:r w:rsidRPr="005F77DC">
        <w:rPr>
          <w:sz w:val="24"/>
          <w:szCs w:val="24"/>
        </w:rPr>
        <w:t xml:space="preserve">Angelina Avedano, the Media Content Coordinator reported that the April edition of the </w:t>
      </w:r>
      <w:r w:rsidRPr="0034023B">
        <w:rPr>
          <w:i/>
          <w:iCs/>
          <w:sz w:val="24"/>
          <w:szCs w:val="24"/>
        </w:rPr>
        <w:t>MCCC Advocate</w:t>
      </w:r>
      <w:r w:rsidRPr="005F77DC">
        <w:rPr>
          <w:sz w:val="24"/>
          <w:szCs w:val="24"/>
        </w:rPr>
        <w:t xml:space="preserve"> </w:t>
      </w:r>
      <w:r w:rsidR="00660AD5">
        <w:rPr>
          <w:sz w:val="24"/>
          <w:szCs w:val="24"/>
        </w:rPr>
        <w:t xml:space="preserve">newsletter </w:t>
      </w:r>
      <w:r w:rsidRPr="005F77DC">
        <w:rPr>
          <w:sz w:val="24"/>
          <w:szCs w:val="24"/>
        </w:rPr>
        <w:t xml:space="preserve">has </w:t>
      </w:r>
      <w:r w:rsidR="00957489" w:rsidRPr="005F77DC">
        <w:rPr>
          <w:sz w:val="24"/>
          <w:szCs w:val="24"/>
        </w:rPr>
        <w:t>launched,</w:t>
      </w:r>
      <w:r w:rsidRPr="005F77DC">
        <w:rPr>
          <w:sz w:val="24"/>
          <w:szCs w:val="24"/>
        </w:rPr>
        <w:t xml:space="preserve"> and readership has increased significantly</w:t>
      </w:r>
      <w:r w:rsidRPr="005F77DC">
        <w:rPr>
          <w:b/>
          <w:bCs/>
          <w:sz w:val="24"/>
          <w:szCs w:val="24"/>
        </w:rPr>
        <w:t xml:space="preserve">. </w:t>
      </w:r>
      <w:r w:rsidRPr="005F77DC">
        <w:rPr>
          <w:sz w:val="24"/>
          <w:szCs w:val="24"/>
        </w:rPr>
        <w:t>There is planning for quarterly publication schedule aligned with organizing activities. She is working on developing interactive content including video features and possible YouTube channel</w:t>
      </w:r>
      <w:r w:rsidR="00957489" w:rsidRPr="005F77DC">
        <w:rPr>
          <w:sz w:val="24"/>
          <w:szCs w:val="24"/>
        </w:rPr>
        <w:t xml:space="preserve">. </w:t>
      </w:r>
      <w:r w:rsidRPr="005F77DC">
        <w:rPr>
          <w:sz w:val="24"/>
          <w:szCs w:val="24"/>
        </w:rPr>
        <w:t>Angelina is seeking content from all chapters to ensure statewide representation. There is a DCE-specific column in development.</w:t>
      </w:r>
    </w:p>
    <w:p w14:paraId="4FA0AAF3" w14:textId="58C160A7" w:rsidR="005C34EF" w:rsidRPr="005F77DC" w:rsidRDefault="005C34EF" w:rsidP="005C34EF">
      <w:pPr>
        <w:spacing w:before="100" w:beforeAutospacing="1" w:after="100" w:afterAutospacing="1"/>
        <w:outlineLvl w:val="2"/>
        <w:rPr>
          <w:b/>
          <w:bCs/>
          <w:sz w:val="24"/>
          <w:szCs w:val="24"/>
        </w:rPr>
      </w:pPr>
      <w:r w:rsidRPr="005F77DC">
        <w:rPr>
          <w:sz w:val="24"/>
          <w:szCs w:val="24"/>
        </w:rPr>
        <w:t>RE: MCCC Logo Redesign</w:t>
      </w:r>
      <w:r w:rsidR="00957489" w:rsidRPr="005F77DC">
        <w:rPr>
          <w:sz w:val="24"/>
          <w:szCs w:val="24"/>
        </w:rPr>
        <w:t xml:space="preserve">. </w:t>
      </w:r>
      <w:r w:rsidRPr="005F77DC">
        <w:rPr>
          <w:sz w:val="24"/>
          <w:szCs w:val="24"/>
        </w:rPr>
        <w:t xml:space="preserve">A </w:t>
      </w:r>
      <w:r w:rsidR="00660AD5">
        <w:rPr>
          <w:sz w:val="24"/>
          <w:szCs w:val="24"/>
        </w:rPr>
        <w:t>p</w:t>
      </w:r>
      <w:r w:rsidRPr="005F77DC">
        <w:rPr>
          <w:sz w:val="24"/>
          <w:szCs w:val="24"/>
        </w:rPr>
        <w:t xml:space="preserve">rior logo redesign proposal stalled, but there have been no new submissions received. Angelina reminded Board members that the logo redesign challenge remains </w:t>
      </w:r>
      <w:r w:rsidRPr="005F77DC">
        <w:rPr>
          <w:sz w:val="24"/>
          <w:szCs w:val="24"/>
        </w:rPr>
        <w:lastRenderedPageBreak/>
        <w:t>open.</w:t>
      </w:r>
      <w:r w:rsidRPr="005F77DC">
        <w:rPr>
          <w:b/>
          <w:bCs/>
          <w:sz w:val="24"/>
          <w:szCs w:val="24"/>
        </w:rPr>
        <w:t xml:space="preserve"> </w:t>
      </w:r>
      <w:r w:rsidRPr="005F77DC">
        <w:rPr>
          <w:sz w:val="24"/>
          <w:szCs w:val="24"/>
        </w:rPr>
        <w:t>Submissions will remain open through June, after which the Board will vote on adopting a logo. The Delegate Assembly will be informed that the logo selection process is ongoing</w:t>
      </w:r>
      <w:r w:rsidR="00957489" w:rsidRPr="005F77DC">
        <w:rPr>
          <w:sz w:val="24"/>
          <w:szCs w:val="24"/>
        </w:rPr>
        <w:t xml:space="preserve">. </w:t>
      </w:r>
      <w:r w:rsidRPr="005F77DC">
        <w:rPr>
          <w:sz w:val="24"/>
          <w:szCs w:val="24"/>
        </w:rPr>
        <w:t>Winning logo creators will receive a pizza party or equivalent chapter celebration.</w:t>
      </w:r>
    </w:p>
    <w:p w14:paraId="61CB0271" w14:textId="712A324E" w:rsidR="005C34EF" w:rsidRPr="005F77DC" w:rsidRDefault="005C34EF" w:rsidP="005C34EF">
      <w:pPr>
        <w:rPr>
          <w:sz w:val="24"/>
          <w:szCs w:val="24"/>
        </w:rPr>
      </w:pPr>
      <w:r w:rsidRPr="005F77DC">
        <w:rPr>
          <w:sz w:val="24"/>
          <w:szCs w:val="24"/>
        </w:rPr>
        <w:t xml:space="preserve">Angelina has also had </w:t>
      </w:r>
      <w:r w:rsidR="005F77DC" w:rsidRPr="005F77DC">
        <w:rPr>
          <w:sz w:val="24"/>
          <w:szCs w:val="24"/>
        </w:rPr>
        <w:t>w</w:t>
      </w:r>
      <w:r w:rsidRPr="005F77DC">
        <w:rPr>
          <w:sz w:val="24"/>
          <w:szCs w:val="24"/>
        </w:rPr>
        <w:t xml:space="preserve">eekly meetings with Tom Powers (Webmaster) and Carlos (technical support from MTA) to coordinate the redesign of the MCCC website. The color scheme returned to blue per board feedback. "Love Community Colleges" branding added. Upcoming additions </w:t>
      </w:r>
      <w:r w:rsidR="00957489" w:rsidRPr="005F77DC">
        <w:rPr>
          <w:sz w:val="24"/>
          <w:szCs w:val="24"/>
        </w:rPr>
        <w:t>include</w:t>
      </w:r>
      <w:r w:rsidRPr="005F77DC">
        <w:rPr>
          <w:sz w:val="24"/>
          <w:szCs w:val="24"/>
        </w:rPr>
        <w:t xml:space="preserve"> direct access to </w:t>
      </w:r>
      <w:r w:rsidRPr="005F77DC">
        <w:rPr>
          <w:i/>
          <w:iCs/>
          <w:sz w:val="24"/>
          <w:szCs w:val="24"/>
        </w:rPr>
        <w:t>The Advocate</w:t>
      </w:r>
      <w:r w:rsidRPr="005F77DC">
        <w:rPr>
          <w:sz w:val="24"/>
          <w:szCs w:val="24"/>
        </w:rPr>
        <w:t xml:space="preserve"> via a downloadable PDF version, and a Linktree  with Bargaining HQ, organizing resources, directories, etc.). A full content audit and cleanup  of the MCCC will occur throughout the summer to archive outdated materials and standardize navigation</w:t>
      </w:r>
      <w:r w:rsidR="00957489" w:rsidRPr="005F77DC">
        <w:rPr>
          <w:sz w:val="24"/>
          <w:szCs w:val="24"/>
        </w:rPr>
        <w:t xml:space="preserve">. </w:t>
      </w:r>
      <w:r w:rsidRPr="005F77DC">
        <w:rPr>
          <w:sz w:val="24"/>
          <w:szCs w:val="24"/>
        </w:rPr>
        <w:t>It was noted that the MTA is exploring shifting its hosting services to NEA which could potentially impact MCCC’s website support in the next 1-2 year. One recommendation is that the</w:t>
      </w:r>
      <w:r w:rsidRPr="005F77DC">
        <w:rPr>
          <w:b/>
          <w:bCs/>
          <w:sz w:val="24"/>
          <w:szCs w:val="24"/>
        </w:rPr>
        <w:t xml:space="preserve"> </w:t>
      </w:r>
      <w:r w:rsidRPr="005F77DC">
        <w:rPr>
          <w:sz w:val="24"/>
          <w:szCs w:val="24"/>
        </w:rPr>
        <w:t>MCCC  explore self-hosting its own independent website again to ensure long-term stability and full administrative control.</w:t>
      </w:r>
    </w:p>
    <w:p w14:paraId="4429A4E8" w14:textId="77777777" w:rsidR="005C34EF" w:rsidRPr="005F77DC" w:rsidRDefault="005C34EF" w:rsidP="005C34EF">
      <w:pPr>
        <w:spacing w:before="100" w:beforeAutospacing="1" w:after="100" w:afterAutospacing="1"/>
        <w:rPr>
          <w:sz w:val="24"/>
          <w:szCs w:val="24"/>
        </w:rPr>
      </w:pPr>
      <w:r w:rsidRPr="005F77DC">
        <w:rPr>
          <w:i/>
          <w:iCs/>
          <w:sz w:val="24"/>
          <w:szCs w:val="24"/>
        </w:rPr>
        <w:t>Classification and Compensation Specialist Position</w:t>
      </w:r>
      <w:r w:rsidRPr="005F77DC">
        <w:rPr>
          <w:b/>
          <w:bCs/>
          <w:i/>
          <w:iCs/>
          <w:sz w:val="24"/>
          <w:szCs w:val="24"/>
        </w:rPr>
        <w:t xml:space="preserve">                                                                              </w:t>
      </w:r>
      <w:r w:rsidRPr="005F77DC">
        <w:rPr>
          <w:sz w:val="24"/>
          <w:szCs w:val="24"/>
        </w:rPr>
        <w:t>VP Nardoni and Brian Falter shared that a new draft job description for a temporary staff person to handle M002/M004 processing and PCA-related administrative tasks has been prepared. The description will be distributed for Board review. The goal remains to post this position and select a candidate at the June Board meeting. There were several suggested edits for clarity, scope, and process accuracy. Board opted to delay formal approval to allow additional review. A Special Board meeting scheduled for May 9th at 1:00 PM to finalize and approve the job posting</w:t>
      </w:r>
    </w:p>
    <w:p w14:paraId="0CA83BCA" w14:textId="4C0D3202" w:rsidR="005C34EF" w:rsidRPr="005F77DC" w:rsidRDefault="005C34EF" w:rsidP="005C34EF">
      <w:pPr>
        <w:spacing w:before="100" w:beforeAutospacing="1" w:after="100" w:afterAutospacing="1"/>
        <w:outlineLvl w:val="2"/>
        <w:rPr>
          <w:b/>
          <w:bCs/>
          <w:sz w:val="24"/>
          <w:szCs w:val="24"/>
        </w:rPr>
      </w:pPr>
      <w:r w:rsidRPr="005F77DC">
        <w:rPr>
          <w:i/>
          <w:iCs/>
          <w:sz w:val="24"/>
          <w:szCs w:val="24"/>
        </w:rPr>
        <w:t xml:space="preserve">2025–2026 MCCC Calendar Finalization                                                                                            </w:t>
      </w:r>
      <w:r w:rsidRPr="005F77DC">
        <w:rPr>
          <w:sz w:val="24"/>
          <w:szCs w:val="24"/>
        </w:rPr>
        <w:t xml:space="preserve">The Delegate Assembly date was finalized for April 25, 2026. The June 2026 Board meeting </w:t>
      </w:r>
      <w:r w:rsidR="00957489" w:rsidRPr="005F77DC">
        <w:rPr>
          <w:sz w:val="24"/>
          <w:szCs w:val="24"/>
        </w:rPr>
        <w:t>is set</w:t>
      </w:r>
      <w:r w:rsidRPr="005F77DC">
        <w:rPr>
          <w:sz w:val="24"/>
          <w:szCs w:val="24"/>
        </w:rPr>
        <w:t xml:space="preserve"> for June 17, 2026</w:t>
      </w:r>
      <w:r w:rsidR="00957489" w:rsidRPr="005F77DC">
        <w:rPr>
          <w:sz w:val="24"/>
          <w:szCs w:val="24"/>
        </w:rPr>
        <w:t xml:space="preserve">. </w:t>
      </w:r>
      <w:r w:rsidRPr="005F77DC">
        <w:rPr>
          <w:sz w:val="24"/>
          <w:szCs w:val="24"/>
        </w:rPr>
        <w:t>The full calendar was unanimously adopted.</w:t>
      </w:r>
    </w:p>
    <w:p w14:paraId="2D0A7041" w14:textId="723E965C" w:rsidR="005C34EF" w:rsidRPr="005F77DC" w:rsidRDefault="005C34EF" w:rsidP="005C34EF">
      <w:pPr>
        <w:spacing w:before="100" w:beforeAutospacing="1" w:after="100" w:afterAutospacing="1"/>
        <w:outlineLvl w:val="2"/>
        <w:rPr>
          <w:sz w:val="24"/>
          <w:szCs w:val="24"/>
        </w:rPr>
      </w:pPr>
      <w:r w:rsidRPr="005F77DC">
        <w:rPr>
          <w:i/>
          <w:iCs/>
          <w:sz w:val="24"/>
          <w:szCs w:val="24"/>
        </w:rPr>
        <w:t xml:space="preserve">Day Bargaining Update                                                                                                                            </w:t>
      </w:r>
      <w:r w:rsidR="005F77DC" w:rsidRPr="005F77DC">
        <w:rPr>
          <w:i/>
          <w:iCs/>
          <w:sz w:val="24"/>
          <w:szCs w:val="24"/>
        </w:rPr>
        <w:t xml:space="preserve">  </w:t>
      </w:r>
      <w:r w:rsidRPr="005F77DC">
        <w:rPr>
          <w:sz w:val="24"/>
          <w:szCs w:val="24"/>
        </w:rPr>
        <w:t>The bargaining team will meet management this week to present a one-year agreement package. FTE funding from A&amp;F remains delayed. The college Presidents raised late objections to previously discussed items (elimination of instructor rank, grade realignments). The salary adjustment MOA continues to generate questions regarding salary compression.</w:t>
      </w:r>
    </w:p>
    <w:p w14:paraId="0481261D" w14:textId="73FA7FB0" w:rsidR="005C34EF" w:rsidRPr="005F77DC" w:rsidRDefault="005C34EF" w:rsidP="005C34EF">
      <w:pPr>
        <w:spacing w:before="100" w:beforeAutospacing="1" w:after="100" w:afterAutospacing="1"/>
        <w:rPr>
          <w:sz w:val="24"/>
          <w:szCs w:val="24"/>
        </w:rPr>
      </w:pPr>
      <w:r w:rsidRPr="005F77DC">
        <w:rPr>
          <w:i/>
          <w:iCs/>
          <w:sz w:val="24"/>
          <w:szCs w:val="24"/>
        </w:rPr>
        <w:t xml:space="preserve">DCE Bargaining Update                                                                                                                 </w:t>
      </w:r>
      <w:r w:rsidR="005F77DC" w:rsidRPr="005F77DC">
        <w:rPr>
          <w:i/>
          <w:iCs/>
          <w:sz w:val="24"/>
          <w:szCs w:val="24"/>
        </w:rPr>
        <w:t xml:space="preserve">     </w:t>
      </w:r>
      <w:r w:rsidRPr="005F77DC">
        <w:rPr>
          <w:i/>
          <w:iCs/>
          <w:sz w:val="24"/>
          <w:szCs w:val="24"/>
        </w:rPr>
        <w:t xml:space="preserve"> </w:t>
      </w:r>
      <w:r w:rsidRPr="005F77DC">
        <w:rPr>
          <w:sz w:val="24"/>
          <w:szCs w:val="24"/>
        </w:rPr>
        <w:t>Management floated a 2-year proposal but failed to follow up. The MCCC team has not received any formal two-year proposal or bargaining dates. Management stood up the MCCC team for a scheduled March 31 check-in. MCCC has reiterated their request for dates and proposals and is considering appropriate next steps.</w:t>
      </w:r>
    </w:p>
    <w:p w14:paraId="699FD85C" w14:textId="0D1F206F" w:rsidR="005C34EF" w:rsidRPr="005F77DC" w:rsidRDefault="005C34EF" w:rsidP="005C34EF">
      <w:pPr>
        <w:spacing w:before="100" w:beforeAutospacing="1" w:after="100" w:afterAutospacing="1"/>
        <w:outlineLvl w:val="2"/>
        <w:rPr>
          <w:b/>
          <w:bCs/>
          <w:sz w:val="24"/>
          <w:szCs w:val="24"/>
        </w:rPr>
      </w:pPr>
      <w:r w:rsidRPr="005F77DC">
        <w:rPr>
          <w:i/>
          <w:iCs/>
          <w:sz w:val="24"/>
          <w:szCs w:val="24"/>
        </w:rPr>
        <w:t xml:space="preserve">Mediation Certification Proposal                                                                                                </w:t>
      </w:r>
      <w:r w:rsidR="005F77DC">
        <w:rPr>
          <w:i/>
          <w:iCs/>
          <w:sz w:val="24"/>
          <w:szCs w:val="24"/>
        </w:rPr>
        <w:t xml:space="preserve">        </w:t>
      </w:r>
      <w:r w:rsidRPr="005F77DC">
        <w:rPr>
          <w:sz w:val="24"/>
          <w:szCs w:val="24"/>
        </w:rPr>
        <w:t>The Board revisited a potential proposal to require certification for mediation (similar to arbitration certification), to better manage grievance costs and avoid frivolous cases. There was general agreement that the concept warrants further exploration. Concerns raised included: timelines for certification, the role of local vs. statewide grievance committee in certifying mediation, and the potential legal obligations under DFR (Duty of Fair Representation). Further refinement of contract language and process is needed. The</w:t>
      </w:r>
      <w:r w:rsidRPr="005F77DC">
        <w:rPr>
          <w:b/>
          <w:bCs/>
          <w:sz w:val="24"/>
          <w:szCs w:val="24"/>
        </w:rPr>
        <w:t xml:space="preserve"> </w:t>
      </w:r>
      <w:r w:rsidRPr="005F77DC">
        <w:rPr>
          <w:sz w:val="24"/>
          <w:szCs w:val="24"/>
        </w:rPr>
        <w:t>Board agreed to revisit the issue for possible inclusion in future bargaining cycles or a separate MOA.</w:t>
      </w:r>
    </w:p>
    <w:p w14:paraId="343C399C" w14:textId="79C2784D" w:rsidR="005C34EF" w:rsidRPr="005F77DC" w:rsidRDefault="005C34EF" w:rsidP="005C34EF">
      <w:pPr>
        <w:spacing w:before="100" w:beforeAutospacing="1" w:after="100" w:afterAutospacing="1"/>
        <w:outlineLvl w:val="2"/>
        <w:rPr>
          <w:sz w:val="24"/>
          <w:szCs w:val="24"/>
        </w:rPr>
      </w:pPr>
      <w:r w:rsidRPr="005F77DC">
        <w:rPr>
          <w:i/>
          <w:iCs/>
          <w:sz w:val="24"/>
          <w:szCs w:val="24"/>
        </w:rPr>
        <w:t xml:space="preserve">Organizing Committee                                                                                                                </w:t>
      </w:r>
      <w:r w:rsidR="005F77DC">
        <w:rPr>
          <w:i/>
          <w:iCs/>
          <w:sz w:val="24"/>
          <w:szCs w:val="24"/>
        </w:rPr>
        <w:t xml:space="preserve">  </w:t>
      </w:r>
      <w:r w:rsidRPr="005F77DC">
        <w:rPr>
          <w:sz w:val="24"/>
          <w:szCs w:val="24"/>
        </w:rPr>
        <w:t xml:space="preserve">Angelina Avedano and Stacie Hargis provided an update on the organizing committee. Participation </w:t>
      </w:r>
      <w:r w:rsidRPr="005F77DC">
        <w:rPr>
          <w:sz w:val="24"/>
          <w:szCs w:val="24"/>
        </w:rPr>
        <w:lastRenderedPageBreak/>
        <w:t xml:space="preserve">in the petition drive has slowed and members urged to push for additional signatures. There is a new round of postcards sent to ensure every legislator receives at least one. So far there have been 30 written </w:t>
      </w:r>
      <w:r w:rsidR="00957489" w:rsidRPr="005F77DC">
        <w:rPr>
          <w:sz w:val="24"/>
          <w:szCs w:val="24"/>
        </w:rPr>
        <w:t>stories,</w:t>
      </w:r>
      <w:r w:rsidRPr="005F77DC">
        <w:rPr>
          <w:sz w:val="24"/>
          <w:szCs w:val="24"/>
        </w:rPr>
        <w:t xml:space="preserve"> and 2 video stories submitted. Board members encouraged to record personal testimony. QR codes to submit stories available. Statewide standouts are being coordinated with K-12 counterpart for May 1 actions. Each chapter is organizing 10–15-minute campus actions which will be paired with a social media blitz to amplify campaign visibility. Commencement Day actions include members distributing flowers with QR-coded tags to graduates. Multiple presidents have expressed support, provided the action is non-disruptive. A potential joint organizing training session in summer proposed. A proposal was made for statewide “summer barbecue” event to maintain momentum. A one-hour training scheduled for April 26 Delegate Assembly to help chapters build organizing squads and prepare for the next phase of the contract campaign. Suggestions for getting students involved included: the creation of talking points for faculty, student video stories about how faculty and staff have impacted them, collecting photos of faculty/staff with students at commencement. </w:t>
      </w:r>
    </w:p>
    <w:p w14:paraId="057AD6A3" w14:textId="77777777" w:rsidR="005C34EF" w:rsidRPr="005F77DC" w:rsidRDefault="005C34EF" w:rsidP="005C34EF">
      <w:pPr>
        <w:rPr>
          <w:sz w:val="24"/>
          <w:szCs w:val="24"/>
        </w:rPr>
      </w:pPr>
      <w:r w:rsidRPr="005F77DC">
        <w:rPr>
          <w:sz w:val="24"/>
          <w:szCs w:val="24"/>
        </w:rPr>
        <w:t>Lunch 1:10 – 1:40pm</w:t>
      </w:r>
    </w:p>
    <w:p w14:paraId="5488F132" w14:textId="77777777" w:rsidR="005C34EF" w:rsidRPr="005F77DC" w:rsidRDefault="005C34EF" w:rsidP="005C34EF">
      <w:pPr>
        <w:spacing w:before="100" w:beforeAutospacing="1" w:after="100" w:afterAutospacing="1"/>
        <w:outlineLvl w:val="2"/>
        <w:rPr>
          <w:i/>
          <w:iCs/>
          <w:sz w:val="24"/>
          <w:szCs w:val="24"/>
        </w:rPr>
      </w:pPr>
      <w:r w:rsidRPr="005F77DC">
        <w:rPr>
          <w:i/>
          <w:iCs/>
          <w:sz w:val="24"/>
          <w:szCs w:val="24"/>
        </w:rPr>
        <w:t>Campus Roundup</w:t>
      </w:r>
    </w:p>
    <w:p w14:paraId="40EFD3F1" w14:textId="7AD38CAE" w:rsidR="005C34EF" w:rsidRPr="005F77DC" w:rsidRDefault="005C34EF" w:rsidP="005F77DC">
      <w:pPr>
        <w:spacing w:before="100" w:beforeAutospacing="1" w:after="100" w:afterAutospacing="1"/>
        <w:outlineLvl w:val="2"/>
        <w:rPr>
          <w:b/>
          <w:bCs/>
          <w:sz w:val="24"/>
          <w:szCs w:val="24"/>
        </w:rPr>
      </w:pPr>
      <w:r w:rsidRPr="005F77DC">
        <w:rPr>
          <w:b/>
          <w:bCs/>
          <w:sz w:val="24"/>
          <w:szCs w:val="24"/>
        </w:rPr>
        <w:t xml:space="preserve">BrCC: </w:t>
      </w:r>
      <w:r w:rsidRPr="005F77DC">
        <w:rPr>
          <w:sz w:val="24"/>
          <w:szCs w:val="24"/>
        </w:rPr>
        <w:t>There are ongoing concerns about how presidents are handling new executive orders. Bristol’s VPAA is unilaterally redefining chairs and coordinators as equivalent positions and proposing across-the-board reductions in reassigned time to 3 credits. An impact bargaining demand issued. Administration is proceeding without full agreement. Grievances and possible ULP charges are being considered. VPAA is referencing 2018 discussions, but current leadership has no record or memory of prior impact bargaining. A motion was passed requesting the college president attend all future MACER meetings</w:t>
      </w:r>
      <w:r w:rsidR="0056561A">
        <w:rPr>
          <w:sz w:val="24"/>
          <w:szCs w:val="24"/>
        </w:rPr>
        <w:t>.</w:t>
      </w:r>
      <w:r w:rsidR="0056561A">
        <w:rPr>
          <w:b/>
          <w:bCs/>
          <w:sz w:val="24"/>
          <w:szCs w:val="24"/>
        </w:rPr>
        <w:t xml:space="preserve"> </w:t>
      </w:r>
      <w:r w:rsidR="005F77DC">
        <w:rPr>
          <w:b/>
          <w:bCs/>
          <w:sz w:val="24"/>
          <w:szCs w:val="24"/>
        </w:rPr>
        <w:t xml:space="preserve">                                                                                                              </w:t>
      </w:r>
      <w:r w:rsidRPr="005F77DC">
        <w:rPr>
          <w:b/>
          <w:bCs/>
          <w:sz w:val="24"/>
          <w:szCs w:val="24"/>
        </w:rPr>
        <w:t>BHCC:</w:t>
      </w:r>
      <w:r w:rsidRPr="005F77DC">
        <w:rPr>
          <w:sz w:val="24"/>
          <w:szCs w:val="24"/>
        </w:rPr>
        <w:t xml:space="preserve"> There was a significant win in a Step One grievance involving a Dean who had inaccurately evaluated faculty by stating they failed to complete a supposed requirement of 3–4 advising hours per week—an expectation not supported by the contract. The union filed a chapter grievance despite initial resistance from HR, which wrongly contested its validity. The grievance was upheld, and the Dean must revise the evaluations in question. Additionally, a new member with legal training has begun supporting day grievances and made a strong impression during a recent case. There is an ongoing issue involving delayed arbitration payments dating back to 2021, with the college continuing to stall, despite a partial win in the grievance process</w:t>
      </w:r>
      <w:r w:rsidR="0056561A" w:rsidRPr="005F77DC">
        <w:rPr>
          <w:sz w:val="24"/>
          <w:szCs w:val="24"/>
        </w:rPr>
        <w:t>.</w:t>
      </w:r>
      <w:r w:rsidR="0056561A">
        <w:rPr>
          <w:b/>
          <w:bCs/>
          <w:sz w:val="24"/>
          <w:szCs w:val="24"/>
        </w:rPr>
        <w:t xml:space="preserve"> </w:t>
      </w:r>
      <w:r w:rsidR="005F77DC">
        <w:rPr>
          <w:b/>
          <w:bCs/>
          <w:sz w:val="24"/>
          <w:szCs w:val="24"/>
        </w:rPr>
        <w:t xml:space="preserve">                                                              </w:t>
      </w:r>
      <w:r w:rsidRPr="005F77DC">
        <w:rPr>
          <w:b/>
          <w:bCs/>
          <w:sz w:val="24"/>
          <w:szCs w:val="24"/>
        </w:rPr>
        <w:t>MaCC:</w:t>
      </w:r>
      <w:r w:rsidRPr="005F77DC">
        <w:rPr>
          <w:sz w:val="24"/>
          <w:szCs w:val="24"/>
        </w:rPr>
        <w:t xml:space="preserve"> The president is moving forward with a DEI hire but remains reluctant to put commitments in writing. The campus is grieving the sudden death of the Vice President of Academic Affairs, who had been a challenging figure in union negotiations. This loss, compounded by recent leadership resignations and multiple interim appointments, has led to considerable administrative disruption and confusion about reporting structures. Impact bargaining is underway on professional staff workloads and the presence of New Heights Charter School on campus. A long-promised MOA granting two hours per week for union activity is still pending. The chapter also staged a silent protest during a recent professional day to signal dissatisfaction. Lisa Coole announced her departure from the Board of Directors, with Vice President Eve Jankey set to succeed her. Lisa will remain involved to support the chapter and ongoing contract work</w:t>
      </w:r>
      <w:r w:rsidR="0056561A" w:rsidRPr="005F77DC">
        <w:rPr>
          <w:sz w:val="24"/>
          <w:szCs w:val="24"/>
        </w:rPr>
        <w:t>.</w:t>
      </w:r>
      <w:r w:rsidR="0056561A">
        <w:rPr>
          <w:b/>
          <w:bCs/>
          <w:sz w:val="24"/>
          <w:szCs w:val="24"/>
        </w:rPr>
        <w:t xml:space="preserve"> </w:t>
      </w:r>
      <w:r w:rsidR="005F77DC">
        <w:rPr>
          <w:b/>
          <w:bCs/>
          <w:sz w:val="24"/>
          <w:szCs w:val="24"/>
        </w:rPr>
        <w:t xml:space="preserve">                                                                                                     </w:t>
      </w:r>
      <w:r w:rsidRPr="005F77DC">
        <w:rPr>
          <w:b/>
          <w:bCs/>
          <w:sz w:val="24"/>
          <w:szCs w:val="24"/>
        </w:rPr>
        <w:t>QCC:</w:t>
      </w:r>
      <w:r w:rsidRPr="005F77DC">
        <w:rPr>
          <w:sz w:val="24"/>
          <w:szCs w:val="24"/>
        </w:rPr>
        <w:t xml:space="preserve"> Chapter voted no confidence in the president over termination of five BIPOC professional staff</w:t>
      </w:r>
      <w:r w:rsidR="00957489" w:rsidRPr="005F77DC">
        <w:rPr>
          <w:sz w:val="24"/>
          <w:szCs w:val="24"/>
        </w:rPr>
        <w:t xml:space="preserve">. </w:t>
      </w:r>
      <w:r w:rsidRPr="005F77DC">
        <w:rPr>
          <w:sz w:val="24"/>
          <w:szCs w:val="24"/>
        </w:rPr>
        <w:t xml:space="preserve">There are concerns because 100% of non-reappointments have involved professional staff of color. Administration claims lack of bias due to diversity among senior leadership. The DEI page removed from college website. An outside consultant hired, raising concerns of bias minimization. The College President is actively undermining union; broader institutional move toward at-will </w:t>
      </w:r>
      <w:r w:rsidRPr="005F77DC">
        <w:rPr>
          <w:sz w:val="24"/>
          <w:szCs w:val="24"/>
        </w:rPr>
        <w:lastRenderedPageBreak/>
        <w:t>employment feared. Failure to resist this tactic now may lead to broader erosion of job security for all employees</w:t>
      </w:r>
      <w:r w:rsidR="0056561A" w:rsidRPr="005F77DC">
        <w:rPr>
          <w:sz w:val="24"/>
          <w:szCs w:val="24"/>
        </w:rPr>
        <w:t>.</w:t>
      </w:r>
      <w:r w:rsidR="0056561A">
        <w:rPr>
          <w:b/>
          <w:bCs/>
          <w:sz w:val="24"/>
          <w:szCs w:val="24"/>
        </w:rPr>
        <w:t xml:space="preserve"> </w:t>
      </w:r>
      <w:r w:rsidR="005F77DC">
        <w:rPr>
          <w:b/>
          <w:bCs/>
          <w:sz w:val="24"/>
          <w:szCs w:val="24"/>
        </w:rPr>
        <w:t xml:space="preserve">                                                                                                                                               </w:t>
      </w:r>
      <w:r w:rsidRPr="005F77DC">
        <w:rPr>
          <w:b/>
          <w:bCs/>
          <w:sz w:val="24"/>
          <w:szCs w:val="24"/>
        </w:rPr>
        <w:t xml:space="preserve">STCC: </w:t>
      </w:r>
      <w:r w:rsidRPr="005F77DC">
        <w:rPr>
          <w:sz w:val="24"/>
          <w:szCs w:val="24"/>
        </w:rPr>
        <w:t>The college retroactively altered faculty workload mid-semester, removing signed DCE courses. A new designee assigned after conflict with previous designee’s anti-union stance</w:t>
      </w:r>
      <w:r w:rsidR="00957489" w:rsidRPr="005F77DC">
        <w:rPr>
          <w:sz w:val="24"/>
          <w:szCs w:val="24"/>
        </w:rPr>
        <w:t xml:space="preserve">. </w:t>
      </w:r>
      <w:r w:rsidRPr="005F77DC">
        <w:rPr>
          <w:sz w:val="24"/>
          <w:szCs w:val="24"/>
        </w:rPr>
        <w:t>There is uncertainty regarding federal TRIO grant renewals. A lack of communication from federal program coordinator compounding confusion</w:t>
      </w:r>
      <w:r w:rsidR="0056561A" w:rsidRPr="005F77DC">
        <w:rPr>
          <w:sz w:val="24"/>
          <w:szCs w:val="24"/>
        </w:rPr>
        <w:t>.</w:t>
      </w:r>
      <w:r w:rsidR="0056561A">
        <w:rPr>
          <w:sz w:val="24"/>
          <w:szCs w:val="24"/>
        </w:rPr>
        <w:t xml:space="preserve"> </w:t>
      </w:r>
      <w:r w:rsidR="005F77DC">
        <w:rPr>
          <w:sz w:val="24"/>
          <w:szCs w:val="24"/>
        </w:rPr>
        <w:t xml:space="preserve">                                                                                                 </w:t>
      </w:r>
      <w:r w:rsidRPr="005F77DC">
        <w:rPr>
          <w:b/>
          <w:bCs/>
          <w:sz w:val="24"/>
          <w:szCs w:val="24"/>
        </w:rPr>
        <w:t xml:space="preserve">MBCC: </w:t>
      </w:r>
      <w:r w:rsidR="005F77DC" w:rsidRPr="005F77DC">
        <w:rPr>
          <w:sz w:val="24"/>
          <w:szCs w:val="24"/>
        </w:rPr>
        <w:t xml:space="preserve"> </w:t>
      </w:r>
      <w:r w:rsidR="00957489" w:rsidRPr="00957489">
        <w:rPr>
          <w:sz w:val="27"/>
          <w:szCs w:val="27"/>
        </w:rPr>
        <w:t xml:space="preserve">There is </w:t>
      </w:r>
      <w:r w:rsidR="00957489" w:rsidRPr="00957489">
        <w:t>strong</w:t>
      </w:r>
      <w:r w:rsidR="00957489" w:rsidRPr="00FD4729">
        <w:t xml:space="preserve"> presidential backing of DEI</w:t>
      </w:r>
      <w:r w:rsidR="00957489">
        <w:t xml:space="preserve"> with a </w:t>
      </w:r>
      <w:r w:rsidR="00957489" w:rsidRPr="00FD4729">
        <w:t>directive in place that campus police handle ICE inquiries.</w:t>
      </w:r>
      <w:r w:rsidR="00957489">
        <w:rPr>
          <w:b/>
          <w:bCs/>
          <w:sz w:val="27"/>
          <w:szCs w:val="27"/>
        </w:rPr>
        <w:t xml:space="preserve"> </w:t>
      </w:r>
      <w:r w:rsidR="00957489" w:rsidRPr="00FD4729">
        <w:t>Multiple conflicts involving STEM dean</w:t>
      </w:r>
      <w:r w:rsidR="00957489">
        <w:t xml:space="preserve"> exist including</w:t>
      </w:r>
      <w:r w:rsidR="00957489" w:rsidRPr="00FD4729">
        <w:t xml:space="preserve"> contract violations, inappropriate reprimands, and an adjunct termination</w:t>
      </w:r>
      <w:r w:rsidR="0056561A" w:rsidRPr="00FD4729">
        <w:t>.</w:t>
      </w:r>
      <w:r w:rsidR="0056561A">
        <w:rPr>
          <w:b/>
          <w:bCs/>
          <w:sz w:val="24"/>
          <w:szCs w:val="24"/>
        </w:rPr>
        <w:t xml:space="preserve"> </w:t>
      </w:r>
      <w:r w:rsidR="00957489">
        <w:rPr>
          <w:b/>
          <w:bCs/>
          <w:sz w:val="24"/>
          <w:szCs w:val="24"/>
        </w:rPr>
        <w:t xml:space="preserve">                                                                                                        </w:t>
      </w:r>
      <w:r w:rsidRPr="005F77DC">
        <w:rPr>
          <w:b/>
          <w:bCs/>
          <w:sz w:val="24"/>
          <w:szCs w:val="24"/>
        </w:rPr>
        <w:t xml:space="preserve">GCC: </w:t>
      </w:r>
      <w:r w:rsidRPr="005F77DC">
        <w:rPr>
          <w:sz w:val="24"/>
          <w:szCs w:val="24"/>
        </w:rPr>
        <w:t xml:space="preserve">There are many Leadership Vacancies. The VPAA </w:t>
      </w:r>
      <w:r w:rsidR="00957489" w:rsidRPr="005F77DC">
        <w:rPr>
          <w:sz w:val="24"/>
          <w:szCs w:val="24"/>
        </w:rPr>
        <w:t>is out</w:t>
      </w:r>
      <w:r w:rsidRPr="005F77DC">
        <w:rPr>
          <w:sz w:val="24"/>
          <w:szCs w:val="24"/>
        </w:rPr>
        <w:t xml:space="preserve"> on permanent medical leave and the VPSA  is also out temporarily. The ongoing leadership vacuum is stalling institutional operations and </w:t>
      </w:r>
      <w:r w:rsidR="005F77DC">
        <w:rPr>
          <w:sz w:val="24"/>
          <w:szCs w:val="24"/>
        </w:rPr>
        <w:t xml:space="preserve">                 </w:t>
      </w:r>
      <w:r w:rsidRPr="005F77DC">
        <w:rPr>
          <w:b/>
          <w:bCs/>
          <w:sz w:val="24"/>
          <w:szCs w:val="24"/>
        </w:rPr>
        <w:t xml:space="preserve">NSCC: </w:t>
      </w:r>
      <w:r w:rsidRPr="005F77DC">
        <w:rPr>
          <w:sz w:val="24"/>
          <w:szCs w:val="24"/>
        </w:rPr>
        <w:t>With the TRIO grant expiration this summer, there have been multiple contingency plans submitted (absorbing staff into other roles, partial funding options). Final interviews for Dean of Global Studies completed. First-round interviews underway for Assistant Provost position. The Administration working to increase state-funded “Success Programs” budget to create a potential landing spot for TRIO staff. Leadership team actively working to preserve staffing amidst grant uncertainties</w:t>
      </w:r>
      <w:r w:rsidR="0056561A" w:rsidRPr="005F77DC">
        <w:rPr>
          <w:sz w:val="24"/>
          <w:szCs w:val="24"/>
        </w:rPr>
        <w:t>.</w:t>
      </w:r>
      <w:r w:rsidR="0056561A">
        <w:rPr>
          <w:b/>
          <w:bCs/>
          <w:sz w:val="24"/>
          <w:szCs w:val="24"/>
        </w:rPr>
        <w:t xml:space="preserve"> </w:t>
      </w:r>
      <w:r w:rsidR="005F77DC">
        <w:rPr>
          <w:b/>
          <w:bCs/>
          <w:sz w:val="24"/>
          <w:szCs w:val="24"/>
        </w:rPr>
        <w:t xml:space="preserve">                                                                                                                                     </w:t>
      </w:r>
      <w:r w:rsidRPr="005F77DC">
        <w:rPr>
          <w:b/>
          <w:bCs/>
          <w:sz w:val="24"/>
          <w:szCs w:val="24"/>
        </w:rPr>
        <w:t xml:space="preserve">BeCC: </w:t>
      </w:r>
      <w:r w:rsidRPr="005F77DC">
        <w:rPr>
          <w:sz w:val="24"/>
          <w:szCs w:val="24"/>
        </w:rPr>
        <w:t>Administration inserted a candidate onto a search shortlist after committee rejection, leading to later conflict and the dean’s resignation.</w:t>
      </w:r>
      <w:r w:rsidRPr="005F77DC">
        <w:rPr>
          <w:b/>
          <w:bCs/>
          <w:sz w:val="24"/>
          <w:szCs w:val="24"/>
        </w:rPr>
        <w:t xml:space="preserve"> </w:t>
      </w:r>
      <w:r w:rsidRPr="005F77DC">
        <w:rPr>
          <w:sz w:val="24"/>
          <w:szCs w:val="24"/>
        </w:rPr>
        <w:t>There are plans to circulate a survey gauging faculty experiences with search committee interference. Presidents often subvert shared governance in hiring; board members encouraged to share local experiences</w:t>
      </w:r>
      <w:r w:rsidR="0056561A" w:rsidRPr="005F77DC">
        <w:rPr>
          <w:sz w:val="24"/>
          <w:szCs w:val="24"/>
        </w:rPr>
        <w:t>.</w:t>
      </w:r>
      <w:r w:rsidR="0056561A">
        <w:rPr>
          <w:b/>
          <w:bCs/>
          <w:sz w:val="24"/>
          <w:szCs w:val="24"/>
        </w:rPr>
        <w:t xml:space="preserve"> </w:t>
      </w:r>
      <w:r w:rsidR="005F77DC">
        <w:rPr>
          <w:b/>
          <w:bCs/>
          <w:sz w:val="24"/>
          <w:szCs w:val="24"/>
        </w:rPr>
        <w:t xml:space="preserve">                                                                             </w:t>
      </w:r>
      <w:r w:rsidRPr="005F77DC">
        <w:rPr>
          <w:b/>
          <w:bCs/>
          <w:sz w:val="24"/>
          <w:szCs w:val="24"/>
        </w:rPr>
        <w:t xml:space="preserve">NECC: </w:t>
      </w:r>
      <w:r w:rsidRPr="005F77DC">
        <w:rPr>
          <w:sz w:val="24"/>
          <w:szCs w:val="24"/>
        </w:rPr>
        <w:t xml:space="preserve">Leadership Restructuring include a Provost position split into VPAA and VPSA. There are seven candidates scheduled for interviews in late April. Achieving the Dream recommendations being rushed through. The Interim VPAA’s poor communication </w:t>
      </w:r>
      <w:r w:rsidR="00957489" w:rsidRPr="005F77DC">
        <w:rPr>
          <w:sz w:val="24"/>
          <w:szCs w:val="24"/>
        </w:rPr>
        <w:t>is causing</w:t>
      </w:r>
      <w:r w:rsidRPr="005F77DC">
        <w:rPr>
          <w:sz w:val="24"/>
          <w:szCs w:val="24"/>
        </w:rPr>
        <w:t xml:space="preserve"> frustration. Advising reforms </w:t>
      </w:r>
      <w:r w:rsidR="00957489" w:rsidRPr="005F77DC">
        <w:rPr>
          <w:sz w:val="24"/>
          <w:szCs w:val="24"/>
        </w:rPr>
        <w:t>are likely</w:t>
      </w:r>
      <w:r w:rsidRPr="005F77DC">
        <w:rPr>
          <w:sz w:val="24"/>
          <w:szCs w:val="24"/>
        </w:rPr>
        <w:t xml:space="preserve"> subject to impact bargaining.</w:t>
      </w:r>
    </w:p>
    <w:p w14:paraId="4BA2934D" w14:textId="77777777" w:rsidR="005C34EF" w:rsidRPr="005F77DC" w:rsidRDefault="005C34EF" w:rsidP="005C34EF">
      <w:pPr>
        <w:spacing w:before="100" w:beforeAutospacing="1" w:after="100" w:afterAutospacing="1"/>
        <w:rPr>
          <w:sz w:val="24"/>
          <w:szCs w:val="24"/>
        </w:rPr>
      </w:pPr>
      <w:r w:rsidRPr="005F77DC">
        <w:rPr>
          <w:sz w:val="24"/>
          <w:szCs w:val="24"/>
        </w:rPr>
        <w:tab/>
      </w:r>
      <w:r w:rsidRPr="00957489">
        <w:rPr>
          <w:b/>
          <w:bCs/>
          <w:sz w:val="24"/>
          <w:szCs w:val="24"/>
        </w:rPr>
        <w:t>Motion:</w:t>
      </w:r>
      <w:r w:rsidRPr="005F77DC">
        <w:rPr>
          <w:sz w:val="24"/>
          <w:szCs w:val="24"/>
        </w:rPr>
        <w:t xml:space="preserve"> To enter Executive Session at 2:43pm (Linde/Nadeau). </w:t>
      </w:r>
      <w:r w:rsidRPr="00957489">
        <w:rPr>
          <w:b/>
          <w:bCs/>
          <w:sz w:val="24"/>
          <w:szCs w:val="24"/>
        </w:rPr>
        <w:t>Passed.</w:t>
      </w:r>
    </w:p>
    <w:p w14:paraId="3AE9C454" w14:textId="482373B3" w:rsidR="005C34EF" w:rsidRDefault="00FC0EF7" w:rsidP="008B412B">
      <w:pPr>
        <w:spacing w:before="100" w:beforeAutospacing="1" w:after="100" w:afterAutospacing="1"/>
        <w:rPr>
          <w:sz w:val="24"/>
          <w:szCs w:val="24"/>
        </w:rPr>
      </w:pPr>
      <w:r>
        <w:rPr>
          <w:sz w:val="24"/>
          <w:szCs w:val="24"/>
        </w:rPr>
        <w:t>Returned to regular session at 2:</w:t>
      </w:r>
      <w:r w:rsidR="00003611">
        <w:rPr>
          <w:sz w:val="24"/>
          <w:szCs w:val="24"/>
        </w:rPr>
        <w:t>59pm.</w:t>
      </w:r>
    </w:p>
    <w:p w14:paraId="4A9666FE" w14:textId="3BA5CD3C" w:rsidR="005C34EF" w:rsidRPr="005F77DC" w:rsidRDefault="00003611" w:rsidP="008B412B">
      <w:pPr>
        <w:spacing w:before="100" w:beforeAutospacing="1" w:after="100" w:afterAutospacing="1"/>
        <w:rPr>
          <w:sz w:val="24"/>
          <w:szCs w:val="24"/>
        </w:rPr>
      </w:pPr>
      <w:r>
        <w:rPr>
          <w:sz w:val="24"/>
          <w:szCs w:val="24"/>
        </w:rPr>
        <w:t>Meeting adjourned by consensus at 2:59pm.</w:t>
      </w:r>
    </w:p>
    <w:p w14:paraId="61F05E86" w14:textId="5EFED782" w:rsidR="00872A29" w:rsidRPr="005F77DC" w:rsidRDefault="00872A29" w:rsidP="00E82D38">
      <w:pPr>
        <w:rPr>
          <w:sz w:val="24"/>
          <w:szCs w:val="24"/>
        </w:rPr>
      </w:pPr>
      <w:r w:rsidRPr="005F77DC">
        <w:rPr>
          <w:sz w:val="24"/>
          <w:szCs w:val="24"/>
        </w:rPr>
        <w:t>Respectfully submitted by Colleen Avedikian, MCCC Secretary</w:t>
      </w:r>
    </w:p>
    <w:sectPr w:rsidR="00872A29" w:rsidRPr="005F77DC">
      <w:type w:val="continuous"/>
      <w:pgSz w:w="12240" w:h="15840"/>
      <w:pgMar w:top="660" w:right="130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90C12" w14:textId="77777777" w:rsidR="00F017A2" w:rsidRDefault="00F017A2" w:rsidP="00292518">
      <w:r>
        <w:separator/>
      </w:r>
    </w:p>
  </w:endnote>
  <w:endnote w:type="continuationSeparator" w:id="0">
    <w:p w14:paraId="4ADB4380" w14:textId="77777777" w:rsidR="00F017A2" w:rsidRDefault="00F017A2" w:rsidP="0029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301004"/>
      <w:docPartObj>
        <w:docPartGallery w:val="Page Numbers (Bottom of Page)"/>
        <w:docPartUnique/>
      </w:docPartObj>
    </w:sdtPr>
    <w:sdtEndPr>
      <w:rPr>
        <w:noProof/>
      </w:rPr>
    </w:sdtEndPr>
    <w:sdtContent>
      <w:p w14:paraId="530C6CDC" w14:textId="77197FB9" w:rsidR="003A0A91" w:rsidRDefault="003A0A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1BEC50" w14:textId="77777777" w:rsidR="00292518" w:rsidRDefault="00292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DDD66" w14:textId="77777777" w:rsidR="00F017A2" w:rsidRDefault="00F017A2" w:rsidP="00292518">
      <w:r>
        <w:separator/>
      </w:r>
    </w:p>
  </w:footnote>
  <w:footnote w:type="continuationSeparator" w:id="0">
    <w:p w14:paraId="0A3A0F60" w14:textId="77777777" w:rsidR="00F017A2" w:rsidRDefault="00F017A2" w:rsidP="0029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D9A1" w14:textId="3F9FAC2E" w:rsidR="00292518" w:rsidRDefault="00292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688"/>
    <w:multiLevelType w:val="multilevel"/>
    <w:tmpl w:val="1E90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65FD2"/>
    <w:multiLevelType w:val="multilevel"/>
    <w:tmpl w:val="7916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11691"/>
    <w:multiLevelType w:val="multilevel"/>
    <w:tmpl w:val="E44E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D7640"/>
    <w:multiLevelType w:val="multilevel"/>
    <w:tmpl w:val="687E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9103F"/>
    <w:multiLevelType w:val="multilevel"/>
    <w:tmpl w:val="CBC4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61F8A"/>
    <w:multiLevelType w:val="multilevel"/>
    <w:tmpl w:val="746CB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E74CFC"/>
    <w:multiLevelType w:val="multilevel"/>
    <w:tmpl w:val="36C6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9B3A25"/>
    <w:multiLevelType w:val="multilevel"/>
    <w:tmpl w:val="C542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04CA8"/>
    <w:multiLevelType w:val="multilevel"/>
    <w:tmpl w:val="0DC2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1451D"/>
    <w:multiLevelType w:val="multilevel"/>
    <w:tmpl w:val="47C0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164A5C"/>
    <w:multiLevelType w:val="multilevel"/>
    <w:tmpl w:val="0226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746B36"/>
    <w:multiLevelType w:val="multilevel"/>
    <w:tmpl w:val="7188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744EE8"/>
    <w:multiLevelType w:val="hybridMultilevel"/>
    <w:tmpl w:val="A1746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8A4C0D"/>
    <w:multiLevelType w:val="multilevel"/>
    <w:tmpl w:val="A488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0675AD"/>
    <w:multiLevelType w:val="multilevel"/>
    <w:tmpl w:val="5BCE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A376F3"/>
    <w:multiLevelType w:val="multilevel"/>
    <w:tmpl w:val="2880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0F2D06"/>
    <w:multiLevelType w:val="multilevel"/>
    <w:tmpl w:val="0CA4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3615D1"/>
    <w:multiLevelType w:val="multilevel"/>
    <w:tmpl w:val="6640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441820"/>
    <w:multiLevelType w:val="multilevel"/>
    <w:tmpl w:val="5F56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7C17AE"/>
    <w:multiLevelType w:val="hybridMultilevel"/>
    <w:tmpl w:val="F436543E"/>
    <w:lvl w:ilvl="0" w:tplc="C08A1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7314D5"/>
    <w:multiLevelType w:val="multilevel"/>
    <w:tmpl w:val="AB68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376780"/>
    <w:multiLevelType w:val="hybridMultilevel"/>
    <w:tmpl w:val="9FCAB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A94202"/>
    <w:multiLevelType w:val="multilevel"/>
    <w:tmpl w:val="10B4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5721AA"/>
    <w:multiLevelType w:val="multilevel"/>
    <w:tmpl w:val="6A56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82397B"/>
    <w:multiLevelType w:val="multilevel"/>
    <w:tmpl w:val="C758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623923"/>
    <w:multiLevelType w:val="multilevel"/>
    <w:tmpl w:val="58CC01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8A5EDF"/>
    <w:multiLevelType w:val="multilevel"/>
    <w:tmpl w:val="9602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7E4E00"/>
    <w:multiLevelType w:val="multilevel"/>
    <w:tmpl w:val="5A4A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854CCE"/>
    <w:multiLevelType w:val="multilevel"/>
    <w:tmpl w:val="969A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EE4039"/>
    <w:multiLevelType w:val="multilevel"/>
    <w:tmpl w:val="158A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3549DA"/>
    <w:multiLevelType w:val="multilevel"/>
    <w:tmpl w:val="D1CC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B861BD"/>
    <w:multiLevelType w:val="multilevel"/>
    <w:tmpl w:val="CDEC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E6254E"/>
    <w:multiLevelType w:val="multilevel"/>
    <w:tmpl w:val="CA3E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B12E1A"/>
    <w:multiLevelType w:val="multilevel"/>
    <w:tmpl w:val="916C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8D4AAE"/>
    <w:multiLevelType w:val="multilevel"/>
    <w:tmpl w:val="65BA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7B5336"/>
    <w:multiLevelType w:val="multilevel"/>
    <w:tmpl w:val="0A50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BB65BA"/>
    <w:multiLevelType w:val="multilevel"/>
    <w:tmpl w:val="D96E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2A74FB"/>
    <w:multiLevelType w:val="multilevel"/>
    <w:tmpl w:val="4594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DB4961"/>
    <w:multiLevelType w:val="multilevel"/>
    <w:tmpl w:val="BB3A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E92CFA"/>
    <w:multiLevelType w:val="multilevel"/>
    <w:tmpl w:val="4976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197965"/>
    <w:multiLevelType w:val="multilevel"/>
    <w:tmpl w:val="D53A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D5146E"/>
    <w:multiLevelType w:val="multilevel"/>
    <w:tmpl w:val="EF2A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9320A4"/>
    <w:multiLevelType w:val="multilevel"/>
    <w:tmpl w:val="BCE8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F355A8"/>
    <w:multiLevelType w:val="multilevel"/>
    <w:tmpl w:val="99EC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815597"/>
    <w:multiLevelType w:val="multilevel"/>
    <w:tmpl w:val="918A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B2C56"/>
    <w:multiLevelType w:val="hybridMultilevel"/>
    <w:tmpl w:val="A184B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8917FC"/>
    <w:multiLevelType w:val="multilevel"/>
    <w:tmpl w:val="C4AE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547542">
    <w:abstractNumId w:val="21"/>
  </w:num>
  <w:num w:numId="2" w16cid:durableId="482702001">
    <w:abstractNumId w:val="12"/>
  </w:num>
  <w:num w:numId="3" w16cid:durableId="1607729522">
    <w:abstractNumId w:val="19"/>
  </w:num>
  <w:num w:numId="4" w16cid:durableId="2052800937">
    <w:abstractNumId w:val="45"/>
  </w:num>
  <w:num w:numId="5" w16cid:durableId="1129854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2435523">
    <w:abstractNumId w:val="0"/>
  </w:num>
  <w:num w:numId="7" w16cid:durableId="771557793">
    <w:abstractNumId w:val="25"/>
  </w:num>
  <w:num w:numId="8" w16cid:durableId="1193883944">
    <w:abstractNumId w:val="1"/>
  </w:num>
  <w:num w:numId="9" w16cid:durableId="2130314988">
    <w:abstractNumId w:val="5"/>
  </w:num>
  <w:num w:numId="10" w16cid:durableId="646084740">
    <w:abstractNumId w:val="35"/>
  </w:num>
  <w:num w:numId="11" w16cid:durableId="681248452">
    <w:abstractNumId w:val="24"/>
  </w:num>
  <w:num w:numId="12" w16cid:durableId="1967155809">
    <w:abstractNumId w:val="14"/>
  </w:num>
  <w:num w:numId="13" w16cid:durableId="644311835">
    <w:abstractNumId w:val="31"/>
  </w:num>
  <w:num w:numId="14" w16cid:durableId="1460417939">
    <w:abstractNumId w:val="23"/>
  </w:num>
  <w:num w:numId="15" w16cid:durableId="1920209807">
    <w:abstractNumId w:val="2"/>
  </w:num>
  <w:num w:numId="16" w16cid:durableId="1093281552">
    <w:abstractNumId w:val="46"/>
  </w:num>
  <w:num w:numId="17" w16cid:durableId="1619019998">
    <w:abstractNumId w:val="28"/>
  </w:num>
  <w:num w:numId="18" w16cid:durableId="1280989480">
    <w:abstractNumId w:val="13"/>
  </w:num>
  <w:num w:numId="19" w16cid:durableId="49692673">
    <w:abstractNumId w:val="9"/>
  </w:num>
  <w:num w:numId="20" w16cid:durableId="399259030">
    <w:abstractNumId w:val="18"/>
  </w:num>
  <w:num w:numId="21" w16cid:durableId="2062944560">
    <w:abstractNumId w:val="39"/>
  </w:num>
  <w:num w:numId="22" w16cid:durableId="1431243723">
    <w:abstractNumId w:val="20"/>
  </w:num>
  <w:num w:numId="23" w16cid:durableId="1892493945">
    <w:abstractNumId w:val="7"/>
  </w:num>
  <w:num w:numId="24" w16cid:durableId="2038119814">
    <w:abstractNumId w:val="11"/>
  </w:num>
  <w:num w:numId="25" w16cid:durableId="1176192203">
    <w:abstractNumId w:val="3"/>
  </w:num>
  <w:num w:numId="26" w16cid:durableId="665671523">
    <w:abstractNumId w:val="41"/>
  </w:num>
  <w:num w:numId="27" w16cid:durableId="678118206">
    <w:abstractNumId w:val="17"/>
  </w:num>
  <w:num w:numId="28" w16cid:durableId="1795097252">
    <w:abstractNumId w:val="36"/>
  </w:num>
  <w:num w:numId="29" w16cid:durableId="606275068">
    <w:abstractNumId w:val="44"/>
  </w:num>
  <w:num w:numId="30" w16cid:durableId="1257711265">
    <w:abstractNumId w:val="26"/>
  </w:num>
  <w:num w:numId="31" w16cid:durableId="1562132241">
    <w:abstractNumId w:val="10"/>
  </w:num>
  <w:num w:numId="32" w16cid:durableId="251548345">
    <w:abstractNumId w:val="16"/>
  </w:num>
  <w:num w:numId="33" w16cid:durableId="1713337952">
    <w:abstractNumId w:val="22"/>
  </w:num>
  <w:num w:numId="34" w16cid:durableId="701127421">
    <w:abstractNumId w:val="4"/>
  </w:num>
  <w:num w:numId="35" w16cid:durableId="2002537575">
    <w:abstractNumId w:val="37"/>
  </w:num>
  <w:num w:numId="36" w16cid:durableId="1598095998">
    <w:abstractNumId w:val="32"/>
  </w:num>
  <w:num w:numId="37" w16cid:durableId="1190484264">
    <w:abstractNumId w:val="34"/>
  </w:num>
  <w:num w:numId="38" w16cid:durableId="474690331">
    <w:abstractNumId w:val="15"/>
  </w:num>
  <w:num w:numId="39" w16cid:durableId="818153742">
    <w:abstractNumId w:val="30"/>
  </w:num>
  <w:num w:numId="40" w16cid:durableId="2081439677">
    <w:abstractNumId w:val="8"/>
  </w:num>
  <w:num w:numId="41" w16cid:durableId="1937665983">
    <w:abstractNumId w:val="42"/>
  </w:num>
  <w:num w:numId="42" w16cid:durableId="1169828285">
    <w:abstractNumId w:val="29"/>
  </w:num>
  <w:num w:numId="43" w16cid:durableId="432165999">
    <w:abstractNumId w:val="43"/>
  </w:num>
  <w:num w:numId="44" w16cid:durableId="726146565">
    <w:abstractNumId w:val="38"/>
  </w:num>
  <w:num w:numId="45" w16cid:durableId="1431195331">
    <w:abstractNumId w:val="40"/>
  </w:num>
  <w:num w:numId="46" w16cid:durableId="1509054307">
    <w:abstractNumId w:val="33"/>
  </w:num>
  <w:num w:numId="47" w16cid:durableId="316306179">
    <w:abstractNumId w:val="27"/>
  </w:num>
  <w:num w:numId="48" w16cid:durableId="5612157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F"/>
    <w:rsid w:val="00000494"/>
    <w:rsid w:val="000011D7"/>
    <w:rsid w:val="000023DB"/>
    <w:rsid w:val="00003611"/>
    <w:rsid w:val="000069F3"/>
    <w:rsid w:val="00010CC7"/>
    <w:rsid w:val="00014526"/>
    <w:rsid w:val="000147DC"/>
    <w:rsid w:val="00014F52"/>
    <w:rsid w:val="00022439"/>
    <w:rsid w:val="00023E8B"/>
    <w:rsid w:val="00027F52"/>
    <w:rsid w:val="00037AA2"/>
    <w:rsid w:val="00046BAF"/>
    <w:rsid w:val="000713EF"/>
    <w:rsid w:val="000824E6"/>
    <w:rsid w:val="000A0368"/>
    <w:rsid w:val="000A148E"/>
    <w:rsid w:val="000A1BF2"/>
    <w:rsid w:val="000A1F07"/>
    <w:rsid w:val="000A7057"/>
    <w:rsid w:val="000B2A27"/>
    <w:rsid w:val="000B37E2"/>
    <w:rsid w:val="000B6DAC"/>
    <w:rsid w:val="000D512A"/>
    <w:rsid w:val="000E78E4"/>
    <w:rsid w:val="000E7A45"/>
    <w:rsid w:val="000F25E7"/>
    <w:rsid w:val="0010106B"/>
    <w:rsid w:val="00101BBB"/>
    <w:rsid w:val="00106155"/>
    <w:rsid w:val="00137CFA"/>
    <w:rsid w:val="001434BA"/>
    <w:rsid w:val="001453EF"/>
    <w:rsid w:val="0014622A"/>
    <w:rsid w:val="001679B9"/>
    <w:rsid w:val="00167F4A"/>
    <w:rsid w:val="001757C4"/>
    <w:rsid w:val="00180265"/>
    <w:rsid w:val="001A332D"/>
    <w:rsid w:val="001A6347"/>
    <w:rsid w:val="001B0D1C"/>
    <w:rsid w:val="001B0F05"/>
    <w:rsid w:val="001B7A34"/>
    <w:rsid w:val="001C18A4"/>
    <w:rsid w:val="001C4F4B"/>
    <w:rsid w:val="001E6577"/>
    <w:rsid w:val="001E6719"/>
    <w:rsid w:val="001F2D8E"/>
    <w:rsid w:val="001F3549"/>
    <w:rsid w:val="0020173C"/>
    <w:rsid w:val="002103F3"/>
    <w:rsid w:val="0021573D"/>
    <w:rsid w:val="002225D1"/>
    <w:rsid w:val="002241E2"/>
    <w:rsid w:val="0022427C"/>
    <w:rsid w:val="00227CC6"/>
    <w:rsid w:val="0024583A"/>
    <w:rsid w:val="00246819"/>
    <w:rsid w:val="00255DE1"/>
    <w:rsid w:val="002574CA"/>
    <w:rsid w:val="00263725"/>
    <w:rsid w:val="00263AAD"/>
    <w:rsid w:val="002641A0"/>
    <w:rsid w:val="00270826"/>
    <w:rsid w:val="0027116D"/>
    <w:rsid w:val="00271ADF"/>
    <w:rsid w:val="0027367A"/>
    <w:rsid w:val="00274611"/>
    <w:rsid w:val="002754FC"/>
    <w:rsid w:val="00281B02"/>
    <w:rsid w:val="00286928"/>
    <w:rsid w:val="00292518"/>
    <w:rsid w:val="00297147"/>
    <w:rsid w:val="002A02D6"/>
    <w:rsid w:val="002C0FC8"/>
    <w:rsid w:val="002C1E5D"/>
    <w:rsid w:val="002E31F7"/>
    <w:rsid w:val="002E374B"/>
    <w:rsid w:val="002F5A54"/>
    <w:rsid w:val="002F745A"/>
    <w:rsid w:val="00314275"/>
    <w:rsid w:val="0031693D"/>
    <w:rsid w:val="0032004C"/>
    <w:rsid w:val="00325FEA"/>
    <w:rsid w:val="003370A2"/>
    <w:rsid w:val="0033756C"/>
    <w:rsid w:val="0034023B"/>
    <w:rsid w:val="00345B7A"/>
    <w:rsid w:val="00345C44"/>
    <w:rsid w:val="00345E08"/>
    <w:rsid w:val="00355002"/>
    <w:rsid w:val="00365306"/>
    <w:rsid w:val="00373036"/>
    <w:rsid w:val="003903F4"/>
    <w:rsid w:val="0039216C"/>
    <w:rsid w:val="0039399D"/>
    <w:rsid w:val="0039494F"/>
    <w:rsid w:val="003A0A91"/>
    <w:rsid w:val="003A1693"/>
    <w:rsid w:val="003A1D22"/>
    <w:rsid w:val="003A6C9A"/>
    <w:rsid w:val="003B4EAF"/>
    <w:rsid w:val="003B5627"/>
    <w:rsid w:val="003C7819"/>
    <w:rsid w:val="003E22E2"/>
    <w:rsid w:val="003E3F70"/>
    <w:rsid w:val="003F0B0C"/>
    <w:rsid w:val="003F2B98"/>
    <w:rsid w:val="003F4A5D"/>
    <w:rsid w:val="00403433"/>
    <w:rsid w:val="004123A0"/>
    <w:rsid w:val="004142C3"/>
    <w:rsid w:val="00415C64"/>
    <w:rsid w:val="00416876"/>
    <w:rsid w:val="00431102"/>
    <w:rsid w:val="004321B9"/>
    <w:rsid w:val="0044385C"/>
    <w:rsid w:val="004507AB"/>
    <w:rsid w:val="004517F4"/>
    <w:rsid w:val="004564DD"/>
    <w:rsid w:val="00465B03"/>
    <w:rsid w:val="00475161"/>
    <w:rsid w:val="0049383B"/>
    <w:rsid w:val="004A0062"/>
    <w:rsid w:val="004D66F7"/>
    <w:rsid w:val="004E64AB"/>
    <w:rsid w:val="004E6B15"/>
    <w:rsid w:val="004F7B15"/>
    <w:rsid w:val="0050170F"/>
    <w:rsid w:val="00506066"/>
    <w:rsid w:val="005119D5"/>
    <w:rsid w:val="00515ECE"/>
    <w:rsid w:val="005274F8"/>
    <w:rsid w:val="00541730"/>
    <w:rsid w:val="005438BE"/>
    <w:rsid w:val="005446F1"/>
    <w:rsid w:val="00544C33"/>
    <w:rsid w:val="005617B3"/>
    <w:rsid w:val="00561A9B"/>
    <w:rsid w:val="0056557E"/>
    <w:rsid w:val="0056561A"/>
    <w:rsid w:val="00567393"/>
    <w:rsid w:val="00576D83"/>
    <w:rsid w:val="00580D9C"/>
    <w:rsid w:val="005829DF"/>
    <w:rsid w:val="005950D9"/>
    <w:rsid w:val="005A607B"/>
    <w:rsid w:val="005C34EF"/>
    <w:rsid w:val="005F2223"/>
    <w:rsid w:val="005F372B"/>
    <w:rsid w:val="005F77DC"/>
    <w:rsid w:val="00615AAE"/>
    <w:rsid w:val="00623FA0"/>
    <w:rsid w:val="0063490E"/>
    <w:rsid w:val="00641324"/>
    <w:rsid w:val="0064245C"/>
    <w:rsid w:val="00643424"/>
    <w:rsid w:val="006466C0"/>
    <w:rsid w:val="0065290B"/>
    <w:rsid w:val="00660AD5"/>
    <w:rsid w:val="00663D3D"/>
    <w:rsid w:val="00664F17"/>
    <w:rsid w:val="00666598"/>
    <w:rsid w:val="006835A8"/>
    <w:rsid w:val="00685EBC"/>
    <w:rsid w:val="0069330E"/>
    <w:rsid w:val="0069415F"/>
    <w:rsid w:val="006A4FAE"/>
    <w:rsid w:val="006B288F"/>
    <w:rsid w:val="006C0BDE"/>
    <w:rsid w:val="006C4708"/>
    <w:rsid w:val="006D4D7F"/>
    <w:rsid w:val="006E2A39"/>
    <w:rsid w:val="006E32E0"/>
    <w:rsid w:val="006E53BD"/>
    <w:rsid w:val="006F4EA7"/>
    <w:rsid w:val="00714953"/>
    <w:rsid w:val="00715759"/>
    <w:rsid w:val="00723767"/>
    <w:rsid w:val="00726C0D"/>
    <w:rsid w:val="00731833"/>
    <w:rsid w:val="00755FB7"/>
    <w:rsid w:val="00764E64"/>
    <w:rsid w:val="007702C4"/>
    <w:rsid w:val="0077146C"/>
    <w:rsid w:val="00773EB1"/>
    <w:rsid w:val="00775F1D"/>
    <w:rsid w:val="0078672F"/>
    <w:rsid w:val="00797880"/>
    <w:rsid w:val="007B2A14"/>
    <w:rsid w:val="007B4421"/>
    <w:rsid w:val="007B4449"/>
    <w:rsid w:val="007E3643"/>
    <w:rsid w:val="007E4FEC"/>
    <w:rsid w:val="007E65BE"/>
    <w:rsid w:val="007F1032"/>
    <w:rsid w:val="007F1880"/>
    <w:rsid w:val="00800E03"/>
    <w:rsid w:val="008113E5"/>
    <w:rsid w:val="00826F99"/>
    <w:rsid w:val="00831AC7"/>
    <w:rsid w:val="00834882"/>
    <w:rsid w:val="00840AAC"/>
    <w:rsid w:val="008535B7"/>
    <w:rsid w:val="00872A29"/>
    <w:rsid w:val="008A55BF"/>
    <w:rsid w:val="008A7184"/>
    <w:rsid w:val="008B412B"/>
    <w:rsid w:val="008B76EA"/>
    <w:rsid w:val="008C6017"/>
    <w:rsid w:val="008C7C82"/>
    <w:rsid w:val="008D023F"/>
    <w:rsid w:val="008E3EE2"/>
    <w:rsid w:val="00900473"/>
    <w:rsid w:val="00905002"/>
    <w:rsid w:val="009122B5"/>
    <w:rsid w:val="0091730B"/>
    <w:rsid w:val="00920843"/>
    <w:rsid w:val="00922377"/>
    <w:rsid w:val="00950E37"/>
    <w:rsid w:val="009512CE"/>
    <w:rsid w:val="00953F5F"/>
    <w:rsid w:val="009559BE"/>
    <w:rsid w:val="00957489"/>
    <w:rsid w:val="00961AF0"/>
    <w:rsid w:val="009657D9"/>
    <w:rsid w:val="009755AF"/>
    <w:rsid w:val="009A0817"/>
    <w:rsid w:val="009A0DCB"/>
    <w:rsid w:val="009A7BFD"/>
    <w:rsid w:val="009C2643"/>
    <w:rsid w:val="009C2C19"/>
    <w:rsid w:val="009E1EC7"/>
    <w:rsid w:val="009E2A4C"/>
    <w:rsid w:val="009E7E6F"/>
    <w:rsid w:val="009F495D"/>
    <w:rsid w:val="009F5163"/>
    <w:rsid w:val="009F7C46"/>
    <w:rsid w:val="00A01164"/>
    <w:rsid w:val="00A10B86"/>
    <w:rsid w:val="00A17DE9"/>
    <w:rsid w:val="00A23CE6"/>
    <w:rsid w:val="00A24D2C"/>
    <w:rsid w:val="00A24DB2"/>
    <w:rsid w:val="00A278E3"/>
    <w:rsid w:val="00A32783"/>
    <w:rsid w:val="00A46F38"/>
    <w:rsid w:val="00A47BBA"/>
    <w:rsid w:val="00A5758B"/>
    <w:rsid w:val="00A57799"/>
    <w:rsid w:val="00A7509A"/>
    <w:rsid w:val="00A77095"/>
    <w:rsid w:val="00A8200D"/>
    <w:rsid w:val="00A82C18"/>
    <w:rsid w:val="00A960BF"/>
    <w:rsid w:val="00AA07E8"/>
    <w:rsid w:val="00AA66B5"/>
    <w:rsid w:val="00AB0DF7"/>
    <w:rsid w:val="00AB1FF5"/>
    <w:rsid w:val="00AB442C"/>
    <w:rsid w:val="00AB7303"/>
    <w:rsid w:val="00AC66AA"/>
    <w:rsid w:val="00AC6E9F"/>
    <w:rsid w:val="00AD2DFC"/>
    <w:rsid w:val="00AD5F85"/>
    <w:rsid w:val="00AE3734"/>
    <w:rsid w:val="00AE3E10"/>
    <w:rsid w:val="00AF0307"/>
    <w:rsid w:val="00AF20BC"/>
    <w:rsid w:val="00B03387"/>
    <w:rsid w:val="00B079C0"/>
    <w:rsid w:val="00B1146A"/>
    <w:rsid w:val="00B1687E"/>
    <w:rsid w:val="00B16E8E"/>
    <w:rsid w:val="00B328DE"/>
    <w:rsid w:val="00B33FF7"/>
    <w:rsid w:val="00B40C70"/>
    <w:rsid w:val="00B437FC"/>
    <w:rsid w:val="00B54BCA"/>
    <w:rsid w:val="00B5661E"/>
    <w:rsid w:val="00B64AA4"/>
    <w:rsid w:val="00B700EF"/>
    <w:rsid w:val="00B716A3"/>
    <w:rsid w:val="00B747AE"/>
    <w:rsid w:val="00B764AE"/>
    <w:rsid w:val="00B87D7E"/>
    <w:rsid w:val="00B9333B"/>
    <w:rsid w:val="00BA0F46"/>
    <w:rsid w:val="00BA3710"/>
    <w:rsid w:val="00BA4A8E"/>
    <w:rsid w:val="00BA68D7"/>
    <w:rsid w:val="00BB195B"/>
    <w:rsid w:val="00BB1AA9"/>
    <w:rsid w:val="00BC39D7"/>
    <w:rsid w:val="00BD121E"/>
    <w:rsid w:val="00BD56CC"/>
    <w:rsid w:val="00BD7398"/>
    <w:rsid w:val="00BF384F"/>
    <w:rsid w:val="00C0029B"/>
    <w:rsid w:val="00C01D4D"/>
    <w:rsid w:val="00C02211"/>
    <w:rsid w:val="00C029C4"/>
    <w:rsid w:val="00C06BF1"/>
    <w:rsid w:val="00C075DB"/>
    <w:rsid w:val="00C172FC"/>
    <w:rsid w:val="00C17762"/>
    <w:rsid w:val="00C216C7"/>
    <w:rsid w:val="00C23FF4"/>
    <w:rsid w:val="00C27D98"/>
    <w:rsid w:val="00C354F6"/>
    <w:rsid w:val="00C42CFB"/>
    <w:rsid w:val="00C447C7"/>
    <w:rsid w:val="00C5124B"/>
    <w:rsid w:val="00C54D6C"/>
    <w:rsid w:val="00C55618"/>
    <w:rsid w:val="00C62498"/>
    <w:rsid w:val="00C64013"/>
    <w:rsid w:val="00C65B49"/>
    <w:rsid w:val="00C92759"/>
    <w:rsid w:val="00C92F76"/>
    <w:rsid w:val="00C9461E"/>
    <w:rsid w:val="00C9672F"/>
    <w:rsid w:val="00C97E19"/>
    <w:rsid w:val="00CA3005"/>
    <w:rsid w:val="00CA5EBA"/>
    <w:rsid w:val="00CB4F45"/>
    <w:rsid w:val="00CB5E42"/>
    <w:rsid w:val="00CB5EFF"/>
    <w:rsid w:val="00CC10A7"/>
    <w:rsid w:val="00CC4D00"/>
    <w:rsid w:val="00CC62E6"/>
    <w:rsid w:val="00CE24AC"/>
    <w:rsid w:val="00CE413F"/>
    <w:rsid w:val="00CF0BB5"/>
    <w:rsid w:val="00D10EC4"/>
    <w:rsid w:val="00D162E5"/>
    <w:rsid w:val="00D1755B"/>
    <w:rsid w:val="00D43B53"/>
    <w:rsid w:val="00D46EFB"/>
    <w:rsid w:val="00D525D9"/>
    <w:rsid w:val="00D53CCA"/>
    <w:rsid w:val="00D53F79"/>
    <w:rsid w:val="00D62CFC"/>
    <w:rsid w:val="00D7792A"/>
    <w:rsid w:val="00D8060E"/>
    <w:rsid w:val="00D86323"/>
    <w:rsid w:val="00D927D6"/>
    <w:rsid w:val="00D93255"/>
    <w:rsid w:val="00D959D4"/>
    <w:rsid w:val="00DA06C5"/>
    <w:rsid w:val="00DD23BA"/>
    <w:rsid w:val="00DD4880"/>
    <w:rsid w:val="00DF684E"/>
    <w:rsid w:val="00E033AB"/>
    <w:rsid w:val="00E07DDE"/>
    <w:rsid w:val="00E12FFF"/>
    <w:rsid w:val="00E155CD"/>
    <w:rsid w:val="00E30180"/>
    <w:rsid w:val="00E3266D"/>
    <w:rsid w:val="00E60CCB"/>
    <w:rsid w:val="00E81803"/>
    <w:rsid w:val="00E82D38"/>
    <w:rsid w:val="00E87BBC"/>
    <w:rsid w:val="00E920F2"/>
    <w:rsid w:val="00EA0591"/>
    <w:rsid w:val="00EA4991"/>
    <w:rsid w:val="00EA505E"/>
    <w:rsid w:val="00EB022A"/>
    <w:rsid w:val="00EB2993"/>
    <w:rsid w:val="00EB5383"/>
    <w:rsid w:val="00EC2932"/>
    <w:rsid w:val="00EC3078"/>
    <w:rsid w:val="00EC7010"/>
    <w:rsid w:val="00ED25B6"/>
    <w:rsid w:val="00ED5CDA"/>
    <w:rsid w:val="00EE0771"/>
    <w:rsid w:val="00EF4017"/>
    <w:rsid w:val="00F00C18"/>
    <w:rsid w:val="00F017A2"/>
    <w:rsid w:val="00F13765"/>
    <w:rsid w:val="00F143CA"/>
    <w:rsid w:val="00F20CDA"/>
    <w:rsid w:val="00F26CB8"/>
    <w:rsid w:val="00F33791"/>
    <w:rsid w:val="00F3482D"/>
    <w:rsid w:val="00F40374"/>
    <w:rsid w:val="00F5361E"/>
    <w:rsid w:val="00F73791"/>
    <w:rsid w:val="00F75062"/>
    <w:rsid w:val="00FB78CC"/>
    <w:rsid w:val="00FC0825"/>
    <w:rsid w:val="00FC0EF7"/>
    <w:rsid w:val="00FC6D19"/>
    <w:rsid w:val="00FE5A80"/>
    <w:rsid w:val="00FE7237"/>
    <w:rsid w:val="00FE7D25"/>
    <w:rsid w:val="00FF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D5A8"/>
  <w15:docId w15:val="{8529C750-68F6-44CB-B53B-B2BF48AE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71"/>
      <w:outlineLvl w:val="0"/>
    </w:pPr>
    <w:rPr>
      <w:rFonts w:ascii="Arial" w:eastAsia="Arial" w:hAnsi="Arial" w:cs="Arial"/>
      <w:b/>
      <w:bCs/>
      <w:sz w:val="28"/>
      <w:szCs w:val="28"/>
      <w:u w:val="single" w:color="000000"/>
    </w:rPr>
  </w:style>
  <w:style w:type="paragraph" w:styleId="Heading4">
    <w:name w:val="heading 4"/>
    <w:basedOn w:val="Normal"/>
    <w:next w:val="Normal"/>
    <w:link w:val="Heading4Char"/>
    <w:uiPriority w:val="9"/>
    <w:unhideWhenUsed/>
    <w:qFormat/>
    <w:rsid w:val="00723767"/>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0"/>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56"/>
      <w:ind w:left="109" w:right="531"/>
    </w:pPr>
  </w:style>
  <w:style w:type="character" w:styleId="Hyperlink">
    <w:name w:val="Hyperlink"/>
    <w:basedOn w:val="DefaultParagraphFont"/>
    <w:uiPriority w:val="99"/>
    <w:unhideWhenUsed/>
    <w:rsid w:val="00FB78CC"/>
    <w:rPr>
      <w:color w:val="0000FF" w:themeColor="hyperlink"/>
      <w:u w:val="single"/>
    </w:rPr>
  </w:style>
  <w:style w:type="character" w:styleId="UnresolvedMention">
    <w:name w:val="Unresolved Mention"/>
    <w:basedOn w:val="DefaultParagraphFont"/>
    <w:uiPriority w:val="99"/>
    <w:semiHidden/>
    <w:unhideWhenUsed/>
    <w:rsid w:val="00FB78CC"/>
    <w:rPr>
      <w:color w:val="605E5C"/>
      <w:shd w:val="clear" w:color="auto" w:fill="E1DFDD"/>
    </w:rPr>
  </w:style>
  <w:style w:type="character" w:styleId="FollowedHyperlink">
    <w:name w:val="FollowedHyperlink"/>
    <w:basedOn w:val="DefaultParagraphFont"/>
    <w:uiPriority w:val="99"/>
    <w:semiHidden/>
    <w:unhideWhenUsed/>
    <w:rsid w:val="00B764AE"/>
    <w:rPr>
      <w:color w:val="800080" w:themeColor="followedHyperlink"/>
      <w:u w:val="single"/>
    </w:rPr>
  </w:style>
  <w:style w:type="character" w:styleId="Strong">
    <w:name w:val="Strong"/>
    <w:basedOn w:val="DefaultParagraphFont"/>
    <w:uiPriority w:val="22"/>
    <w:qFormat/>
    <w:rsid w:val="009657D9"/>
    <w:rPr>
      <w:b/>
      <w:bCs/>
    </w:rPr>
  </w:style>
  <w:style w:type="paragraph" w:styleId="Header">
    <w:name w:val="header"/>
    <w:basedOn w:val="Normal"/>
    <w:link w:val="HeaderChar"/>
    <w:uiPriority w:val="99"/>
    <w:unhideWhenUsed/>
    <w:rsid w:val="00292518"/>
    <w:pPr>
      <w:tabs>
        <w:tab w:val="center" w:pos="4680"/>
        <w:tab w:val="right" w:pos="9360"/>
      </w:tabs>
    </w:pPr>
  </w:style>
  <w:style w:type="character" w:customStyle="1" w:styleId="HeaderChar">
    <w:name w:val="Header Char"/>
    <w:basedOn w:val="DefaultParagraphFont"/>
    <w:link w:val="Header"/>
    <w:uiPriority w:val="99"/>
    <w:rsid w:val="00292518"/>
    <w:rPr>
      <w:rFonts w:ascii="Times New Roman" w:eastAsia="Times New Roman" w:hAnsi="Times New Roman" w:cs="Times New Roman"/>
    </w:rPr>
  </w:style>
  <w:style w:type="paragraph" w:styleId="Footer">
    <w:name w:val="footer"/>
    <w:basedOn w:val="Normal"/>
    <w:link w:val="FooterChar"/>
    <w:uiPriority w:val="99"/>
    <w:unhideWhenUsed/>
    <w:rsid w:val="00292518"/>
    <w:pPr>
      <w:tabs>
        <w:tab w:val="center" w:pos="4680"/>
        <w:tab w:val="right" w:pos="9360"/>
      </w:tabs>
    </w:pPr>
  </w:style>
  <w:style w:type="character" w:customStyle="1" w:styleId="FooterChar">
    <w:name w:val="Footer Char"/>
    <w:basedOn w:val="DefaultParagraphFont"/>
    <w:link w:val="Footer"/>
    <w:uiPriority w:val="99"/>
    <w:rsid w:val="00292518"/>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3490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23767"/>
    <w:rPr>
      <w:rFonts w:eastAsiaTheme="majorEastAsia" w:cstheme="majorBidi"/>
      <w:i/>
      <w:iCs/>
      <w:color w:val="365F91" w:themeColor="accent1" w:themeShade="BF"/>
      <w:kern w:val="2"/>
      <w14:ligatures w14:val="standardContextual"/>
    </w:rPr>
  </w:style>
  <w:style w:type="paragraph" w:styleId="NormalWeb">
    <w:name w:val="Normal (Web)"/>
    <w:basedOn w:val="Normal"/>
    <w:uiPriority w:val="99"/>
    <w:unhideWhenUsed/>
    <w:rsid w:val="00F3482D"/>
    <w:pPr>
      <w:widowControl/>
      <w:autoSpaceDE/>
      <w:autoSpaceDN/>
      <w:spacing w:before="100" w:beforeAutospacing="1" w:after="100" w:afterAutospacing="1"/>
    </w:pPr>
    <w:rPr>
      <w:sz w:val="24"/>
      <w:szCs w:val="24"/>
    </w:rPr>
  </w:style>
  <w:style w:type="paragraph" w:styleId="NoSpacing">
    <w:name w:val="No Spacing"/>
    <w:uiPriority w:val="1"/>
    <w:qFormat/>
    <w:rsid w:val="00F3482D"/>
    <w:pPr>
      <w:widowControl/>
      <w:autoSpaceDE/>
      <w:autoSpaceDN/>
    </w:pPr>
    <w:rPr>
      <w:kern w:val="2"/>
      <w14:ligatures w14:val="standardContextual"/>
    </w:rPr>
  </w:style>
  <w:style w:type="character" w:styleId="Emphasis">
    <w:name w:val="Emphasis"/>
    <w:basedOn w:val="DefaultParagraphFont"/>
    <w:uiPriority w:val="20"/>
    <w:qFormat/>
    <w:rsid w:val="005A60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sca_esv=1171e7f9e6150e63&amp;rlz=1C1VDKB_enUS1055US1055&amp;sxsrf=AHTn8zrNQKwcildT6x4BryOF7qcirWY-0Q:1744815380431&amp;q=jalal+ghaemghami&amp;sa=X&amp;ved=2ahUKEwiTzMvn59yMAxVHD1kFHRjSAFUQ7xYoAHoECA4QAQ"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EF6B6-43A5-4698-AFD9-E14338513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3235</Words>
  <Characters>18446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LinksUpToDate>false</LinksUpToDate>
  <CharactersWithSpaces>21638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creator>Margaret Wong</dc:creator>
  <cp:lastModifiedBy>Dan Avedikian</cp:lastModifiedBy>
  <cp:revision>2</cp:revision>
  <dcterms:created xsi:type="dcterms:W3CDTF">2025-07-18T15:23:00Z</dcterms:created>
  <dcterms:modified xsi:type="dcterms:W3CDTF">2025-07-18T15:23:00Z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2019</vt:lpwstr>
  </property>
  <property fmtid="{D5CDD505-2E9C-101B-9397-08002B2CF9AE}" pid="4" name="LastSaved">
    <vt:filetime>2022-04-06T00:00:00Z</vt:filetime>
  </property>
</Properties>
</file>