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F61" w14:textId="2B94A87B" w:rsidR="00F5299D" w:rsidRPr="0026042D" w:rsidRDefault="002C351A" w:rsidP="00F5299D">
      <w:pPr>
        <w:pStyle w:val="NormalWeb"/>
        <w:spacing w:before="642" w:beforeAutospacing="0" w:after="0" w:afterAutospacing="0"/>
        <w:jc w:val="center"/>
      </w:pPr>
      <w:r>
        <w:rPr>
          <w:b/>
          <w:bCs/>
          <w:color w:val="000000"/>
        </w:rPr>
        <w:t xml:space="preserve">Approved </w:t>
      </w:r>
      <w:r w:rsidR="00F5299D" w:rsidRPr="0026042D">
        <w:rPr>
          <w:b/>
          <w:bCs/>
          <w:color w:val="000000"/>
        </w:rPr>
        <w:t>Minutes of the MCCC Board of Directors  </w:t>
      </w:r>
    </w:p>
    <w:p w14:paraId="4012263C" w14:textId="77777777" w:rsidR="00F5299D" w:rsidRPr="0026042D" w:rsidRDefault="00F5299D" w:rsidP="00F5299D">
      <w:pPr>
        <w:pStyle w:val="NormalWeb"/>
        <w:spacing w:before="0" w:beforeAutospacing="0" w:after="0" w:afterAutospacing="0"/>
        <w:jc w:val="center"/>
      </w:pPr>
      <w:r w:rsidRPr="0026042D">
        <w:rPr>
          <w:b/>
          <w:bCs/>
          <w:color w:val="000000"/>
        </w:rPr>
        <w:t>Electronic Meeting via Zoom </w:t>
      </w:r>
    </w:p>
    <w:p w14:paraId="135195E7" w14:textId="22B24C22" w:rsidR="00F5299D" w:rsidRPr="0026042D" w:rsidRDefault="00F5299D" w:rsidP="00F5299D">
      <w:pPr>
        <w:pStyle w:val="NormalWeb"/>
        <w:spacing w:before="0" w:beforeAutospacing="0" w:after="0" w:afterAutospacing="0"/>
        <w:jc w:val="center"/>
      </w:pPr>
      <w:r w:rsidRPr="0026042D">
        <w:rPr>
          <w:b/>
          <w:bCs/>
          <w:color w:val="000000"/>
        </w:rPr>
        <w:t xml:space="preserve">Friday, </w:t>
      </w:r>
      <w:r w:rsidR="00870ACE">
        <w:rPr>
          <w:b/>
          <w:bCs/>
          <w:color w:val="000000"/>
        </w:rPr>
        <w:t>October 20</w:t>
      </w:r>
      <w:r w:rsidRPr="0026042D">
        <w:rPr>
          <w:b/>
          <w:bCs/>
          <w:color w:val="000000"/>
        </w:rPr>
        <w:t>, 2023, at 10:30am </w:t>
      </w:r>
    </w:p>
    <w:p w14:paraId="0628B351" w14:textId="12A27955" w:rsidR="00247CFC" w:rsidRDefault="00247CFC" w:rsidP="00247CFC"/>
    <w:p w14:paraId="14F051C6" w14:textId="4B6DB683" w:rsidR="00433EC4" w:rsidRPr="006F3A6C" w:rsidRDefault="00433EC4" w:rsidP="00433EC4">
      <w:pPr>
        <w:rPr>
          <w:szCs w:val="24"/>
        </w:rPr>
      </w:pPr>
      <w:r w:rsidRPr="006F3A6C">
        <w:rPr>
          <w:b/>
          <w:szCs w:val="24"/>
        </w:rPr>
        <w:t>Present:</w:t>
      </w:r>
      <w:r w:rsidRPr="006F3A6C">
        <w:rPr>
          <w:szCs w:val="24"/>
        </w:rPr>
        <w:t xml:space="preserve"> President Claudine Barnes, Vice President Joe Nardoni, Secretary Colleen Avedikian, Directors: Gail Guarino (CCCC), Colin Adams (BCC), Margaret Wong (QCC), Lisa Coole (MaCC), </w:t>
      </w:r>
      <w:r w:rsidR="00BA46C4">
        <w:rPr>
          <w:szCs w:val="24"/>
        </w:rPr>
        <w:t xml:space="preserve"> Laura Mondt (NECC), </w:t>
      </w:r>
      <w:r w:rsidR="007A1309">
        <w:rPr>
          <w:szCs w:val="24"/>
        </w:rPr>
        <w:t>Mike Geary</w:t>
      </w:r>
      <w:r w:rsidRPr="006F3A6C">
        <w:rPr>
          <w:szCs w:val="24"/>
        </w:rPr>
        <w:t xml:space="preserve"> (BrCC), Shannon Glenn (HCC), </w:t>
      </w:r>
      <w:r w:rsidR="007A1309">
        <w:rPr>
          <w:szCs w:val="24"/>
        </w:rPr>
        <w:t>Ellen Pratt</w:t>
      </w:r>
      <w:r w:rsidRPr="006F3A6C">
        <w:rPr>
          <w:szCs w:val="24"/>
        </w:rPr>
        <w:t xml:space="preserve"> (MWCC), Jalal </w:t>
      </w:r>
      <w:r w:rsidRPr="006F3A6C">
        <w:rPr>
          <w:color w:val="222222"/>
          <w:szCs w:val="24"/>
          <w:shd w:val="clear" w:color="auto" w:fill="FFFFFF"/>
        </w:rPr>
        <w:t xml:space="preserve">Ghaemghami (RCC), </w:t>
      </w:r>
      <w:r w:rsidR="006041B6">
        <w:rPr>
          <w:color w:val="222222"/>
          <w:szCs w:val="24"/>
          <w:shd w:val="clear" w:color="auto" w:fill="FFFFFF"/>
        </w:rPr>
        <w:t xml:space="preserve">Ben Anilus (RCC), </w:t>
      </w:r>
      <w:r w:rsidRPr="006F3A6C">
        <w:rPr>
          <w:szCs w:val="24"/>
        </w:rPr>
        <w:t xml:space="preserve">Aisha Arroyo (MiCC), DeAnna Putnam (BHCC), Claire Lobdell (GCC), Brian Falter (NSCC), Tom Smith (STCC), Margaret Crowe (MBCC), </w:t>
      </w:r>
      <w:r w:rsidR="003B5C3C" w:rsidRPr="003B5C3C">
        <w:rPr>
          <w:color w:val="151515"/>
          <w:szCs w:val="24"/>
          <w:bdr w:val="none" w:sz="0" w:space="0" w:color="auto" w:frame="1"/>
          <w:shd w:val="clear" w:color="auto" w:fill="FFFFFF"/>
        </w:rPr>
        <w:t>Jalal</w:t>
      </w:r>
      <w:r w:rsidR="003B5C3C" w:rsidRPr="003B5C3C">
        <w:rPr>
          <w:color w:val="151515"/>
          <w:szCs w:val="24"/>
          <w:shd w:val="clear" w:color="auto" w:fill="FFFFFF"/>
        </w:rPr>
        <w:t> </w:t>
      </w:r>
      <w:r w:rsidR="003B5C3C" w:rsidRPr="003B5C3C">
        <w:rPr>
          <w:rStyle w:val="nametitlelastnamewrapper-dowf0z-2"/>
          <w:color w:val="151515"/>
          <w:szCs w:val="24"/>
          <w:bdr w:val="none" w:sz="0" w:space="0" w:color="auto" w:frame="1"/>
          <w:shd w:val="clear" w:color="auto" w:fill="FFFFFF"/>
        </w:rPr>
        <w:t>Ghaemghami</w:t>
      </w:r>
      <w:r w:rsidR="00F24A1A">
        <w:rPr>
          <w:szCs w:val="24"/>
        </w:rPr>
        <w:t xml:space="preserve"> </w:t>
      </w:r>
      <w:r w:rsidRPr="006F3A6C">
        <w:rPr>
          <w:szCs w:val="24"/>
        </w:rPr>
        <w:t xml:space="preserve">(RCC). Adjunct/Part-Time At-Large: Mark Linde (MaCC), Paul Johansen (BCC). </w:t>
      </w:r>
      <w:r w:rsidR="003B26C8" w:rsidRPr="006F3A6C">
        <w:rPr>
          <w:szCs w:val="24"/>
        </w:rPr>
        <w:t>NT Izuchi (MTA Board)</w:t>
      </w:r>
      <w:r w:rsidR="003B26C8">
        <w:rPr>
          <w:szCs w:val="24"/>
        </w:rPr>
        <w:t xml:space="preserve"> </w:t>
      </w:r>
    </w:p>
    <w:p w14:paraId="4B42F85F" w14:textId="2CC6BA89" w:rsidR="005D371A" w:rsidRPr="005D371A" w:rsidRDefault="00433EC4" w:rsidP="005D371A">
      <w:pPr>
        <w:rPr>
          <w:rFonts w:ascii="Segoe UI" w:hAnsi="Segoe UI" w:cs="Segoe UI"/>
          <w:color w:val="0000FF"/>
          <w:szCs w:val="24"/>
        </w:rPr>
      </w:pPr>
      <w:r w:rsidRPr="006F3A6C">
        <w:rPr>
          <w:b/>
          <w:szCs w:val="24"/>
        </w:rPr>
        <w:t>Guests:</w:t>
      </w:r>
      <w:r w:rsidRPr="006F3A6C">
        <w:rPr>
          <w:szCs w:val="24"/>
        </w:rPr>
        <w:t xml:space="preserve"> MTA FRO: Colleen Fitzpatrick, Bret Seferian; Don Williams (MCCC Communications), </w:t>
      </w:r>
      <w:r w:rsidR="00DF6119">
        <w:rPr>
          <w:szCs w:val="24"/>
        </w:rPr>
        <w:t>Joanna</w:t>
      </w:r>
      <w:r w:rsidR="00133A7D">
        <w:rPr>
          <w:szCs w:val="24"/>
        </w:rPr>
        <w:t xml:space="preserve"> Del</w:t>
      </w:r>
      <w:r w:rsidR="00DF6119">
        <w:rPr>
          <w:szCs w:val="24"/>
        </w:rPr>
        <w:t xml:space="preserve">Monaco (MiCC), </w:t>
      </w:r>
      <w:r w:rsidRPr="006F3A6C">
        <w:rPr>
          <w:szCs w:val="24"/>
        </w:rPr>
        <w:t xml:space="preserve">Angelina Avedano (MaCC), </w:t>
      </w:r>
      <w:r w:rsidR="005C7E3F">
        <w:rPr>
          <w:szCs w:val="24"/>
        </w:rPr>
        <w:t xml:space="preserve">Andrea Henry (MaCC), </w:t>
      </w:r>
      <w:r w:rsidR="002D6C69">
        <w:rPr>
          <w:szCs w:val="24"/>
        </w:rPr>
        <w:t>Trudy Tynan (H</w:t>
      </w:r>
      <w:r w:rsidR="004E0C36">
        <w:rPr>
          <w:szCs w:val="24"/>
        </w:rPr>
        <w:t>CC)</w:t>
      </w:r>
      <w:r w:rsidR="00F24A1A">
        <w:rPr>
          <w:szCs w:val="24"/>
        </w:rPr>
        <w:t xml:space="preserve">, </w:t>
      </w:r>
      <w:r w:rsidR="0081327B">
        <w:rPr>
          <w:szCs w:val="24"/>
        </w:rPr>
        <w:t>Cathy Boudreau (MaCC), Julie McNeill</w:t>
      </w:r>
      <w:r w:rsidR="00BE253A">
        <w:rPr>
          <w:szCs w:val="24"/>
        </w:rPr>
        <w:t xml:space="preserve">-Kenerson (MaCC), </w:t>
      </w:r>
      <w:r w:rsidR="00487551">
        <w:rPr>
          <w:szCs w:val="24"/>
        </w:rPr>
        <w:t xml:space="preserve">Henry DiCarlo (MaCC), </w:t>
      </w:r>
      <w:r w:rsidR="00A56558">
        <w:rPr>
          <w:szCs w:val="24"/>
        </w:rPr>
        <w:t xml:space="preserve">Violet Akoh (MaCC), </w:t>
      </w:r>
      <w:r w:rsidR="005D371A" w:rsidRPr="005D371A">
        <w:rPr>
          <w:rFonts w:ascii="Segoe UI" w:hAnsi="Segoe UI" w:cs="Segoe UI"/>
          <w:szCs w:val="24"/>
        </w:rPr>
        <w:fldChar w:fldCharType="begin"/>
      </w:r>
      <w:r w:rsidR="005D371A" w:rsidRPr="005D371A">
        <w:rPr>
          <w:rFonts w:ascii="Segoe UI" w:hAnsi="Segoe UI" w:cs="Segoe UI"/>
          <w:szCs w:val="24"/>
        </w:rPr>
        <w:instrText>HYPERLINK "https://www.linkedin.com/in/dr-tara-gully-hightower-3268107/overlay/about-this-profile/?lipi=urn%3Ali%3Apage%3Ad_flagship3_profile_view_base%3BMsFS0bnsREG7Jpz95AqSWA%3D%3D"</w:instrText>
      </w:r>
      <w:r w:rsidR="005D371A" w:rsidRPr="005D371A">
        <w:rPr>
          <w:rFonts w:ascii="Segoe UI" w:hAnsi="Segoe UI" w:cs="Segoe UI"/>
          <w:szCs w:val="24"/>
        </w:rPr>
      </w:r>
      <w:r w:rsidR="005D371A" w:rsidRPr="005D371A">
        <w:rPr>
          <w:rFonts w:ascii="Segoe UI" w:hAnsi="Segoe UI" w:cs="Segoe UI"/>
          <w:szCs w:val="24"/>
        </w:rPr>
        <w:fldChar w:fldCharType="separate"/>
      </w:r>
      <w:r w:rsidR="005D371A" w:rsidRPr="005D371A">
        <w:rPr>
          <w:kern w:val="36"/>
          <w:szCs w:val="24"/>
        </w:rPr>
        <w:t>Tara Gully-Hightower</w:t>
      </w:r>
      <w:r w:rsidR="005D371A">
        <w:rPr>
          <w:kern w:val="36"/>
          <w:szCs w:val="24"/>
        </w:rPr>
        <w:t xml:space="preserve"> (MaCC)</w:t>
      </w:r>
      <w:r w:rsidR="005703ED">
        <w:rPr>
          <w:kern w:val="36"/>
          <w:szCs w:val="24"/>
        </w:rPr>
        <w:t>, Kerryn Snyder (MaCC).</w:t>
      </w:r>
    </w:p>
    <w:p w14:paraId="0EB33351" w14:textId="12204659" w:rsidR="00A01ADB" w:rsidRPr="006F3A6C" w:rsidRDefault="005D371A" w:rsidP="00433EC4">
      <w:pPr>
        <w:rPr>
          <w:szCs w:val="24"/>
        </w:rPr>
      </w:pPr>
      <w:r w:rsidRPr="005D371A">
        <w:rPr>
          <w:rFonts w:ascii="Segoe UI" w:hAnsi="Segoe UI" w:cs="Segoe UI"/>
          <w:szCs w:val="24"/>
        </w:rPr>
        <w:fldChar w:fldCharType="end"/>
      </w:r>
    </w:p>
    <w:p w14:paraId="5EAFD5FD" w14:textId="7B376CDD" w:rsidR="00433EC4" w:rsidRPr="006F3A6C" w:rsidRDefault="00433EC4" w:rsidP="00433EC4">
      <w:pPr>
        <w:rPr>
          <w:szCs w:val="24"/>
        </w:rPr>
      </w:pPr>
      <w:r w:rsidRPr="006F3A6C">
        <w:rPr>
          <w:szCs w:val="24"/>
        </w:rPr>
        <w:t>Called to order at 10:</w:t>
      </w:r>
      <w:r w:rsidR="0057291E">
        <w:rPr>
          <w:szCs w:val="24"/>
        </w:rPr>
        <w:t>3</w:t>
      </w:r>
      <w:r w:rsidR="009F0137">
        <w:rPr>
          <w:szCs w:val="24"/>
        </w:rPr>
        <w:t>1</w:t>
      </w:r>
      <w:r w:rsidRPr="006F3A6C">
        <w:rPr>
          <w:szCs w:val="24"/>
        </w:rPr>
        <w:t>am</w:t>
      </w:r>
    </w:p>
    <w:p w14:paraId="055F0F19" w14:textId="77777777" w:rsidR="00A01ADB" w:rsidRDefault="00A01ADB" w:rsidP="00433EC4">
      <w:pPr>
        <w:rPr>
          <w:szCs w:val="24"/>
        </w:rPr>
      </w:pPr>
    </w:p>
    <w:p w14:paraId="1AB1249A" w14:textId="700656C1" w:rsidR="00433EC4" w:rsidRPr="006F3A6C" w:rsidRDefault="00433EC4" w:rsidP="00433EC4">
      <w:pPr>
        <w:rPr>
          <w:szCs w:val="24"/>
        </w:rPr>
      </w:pPr>
      <w:r w:rsidRPr="006F3A6C">
        <w:rPr>
          <w:szCs w:val="24"/>
        </w:rPr>
        <w:t>Adopted the</w:t>
      </w:r>
      <w:r w:rsidR="00A5198D">
        <w:rPr>
          <w:szCs w:val="24"/>
        </w:rPr>
        <w:t xml:space="preserve"> </w:t>
      </w:r>
      <w:r w:rsidRPr="006F3A6C">
        <w:rPr>
          <w:szCs w:val="24"/>
        </w:rPr>
        <w:t xml:space="preserve">order of business by consensus. </w:t>
      </w:r>
      <w:hyperlink r:id="rId11" w:history="1">
        <w:r w:rsidR="00B832F1" w:rsidRPr="00B832F1">
          <w:rPr>
            <w:rStyle w:val="Hyperlink"/>
            <w:szCs w:val="24"/>
          </w:rPr>
          <w:t>BODAgenda-10-20-23.docx</w:t>
        </w:r>
      </w:hyperlink>
    </w:p>
    <w:p w14:paraId="3B9D0E37" w14:textId="77777777" w:rsidR="00A01ADB" w:rsidRDefault="00A01ADB" w:rsidP="00433EC4">
      <w:pPr>
        <w:ind w:firstLine="720"/>
        <w:rPr>
          <w:b/>
          <w:bCs/>
          <w:szCs w:val="24"/>
        </w:rPr>
      </w:pPr>
    </w:p>
    <w:p w14:paraId="18D5EBAF" w14:textId="7F9196D9" w:rsidR="00433EC4" w:rsidRPr="006F3A6C" w:rsidRDefault="00433EC4" w:rsidP="00433EC4">
      <w:pPr>
        <w:ind w:firstLine="720"/>
        <w:rPr>
          <w:szCs w:val="24"/>
        </w:rPr>
      </w:pPr>
      <w:r w:rsidRPr="006F3A6C">
        <w:rPr>
          <w:b/>
          <w:bCs/>
          <w:szCs w:val="24"/>
        </w:rPr>
        <w:t>Motion:</w:t>
      </w:r>
      <w:r w:rsidRPr="006F3A6C">
        <w:rPr>
          <w:szCs w:val="24"/>
        </w:rPr>
        <w:t xml:space="preserve"> To approve the </w:t>
      </w:r>
      <w:r w:rsidR="008A6AD6">
        <w:rPr>
          <w:szCs w:val="24"/>
        </w:rPr>
        <w:t>September 15</w:t>
      </w:r>
      <w:r w:rsidRPr="006F3A6C">
        <w:rPr>
          <w:szCs w:val="24"/>
        </w:rPr>
        <w:t>, 2023, BOD minutes (</w:t>
      </w:r>
      <w:r w:rsidR="00173D98">
        <w:rPr>
          <w:szCs w:val="24"/>
        </w:rPr>
        <w:t>Lobdell</w:t>
      </w:r>
      <w:r w:rsidRPr="006F3A6C">
        <w:rPr>
          <w:szCs w:val="24"/>
        </w:rPr>
        <w:t xml:space="preserve">/Coole). </w:t>
      </w:r>
      <w:r w:rsidRPr="006F3A6C">
        <w:rPr>
          <w:b/>
          <w:bCs/>
          <w:szCs w:val="24"/>
        </w:rPr>
        <w:t>Passed.</w:t>
      </w:r>
    </w:p>
    <w:p w14:paraId="2AADCCDE" w14:textId="77777777" w:rsidR="00870ACE" w:rsidRDefault="00870ACE" w:rsidP="00433EC4">
      <w:pPr>
        <w:rPr>
          <w:szCs w:val="24"/>
        </w:rPr>
      </w:pPr>
    </w:p>
    <w:p w14:paraId="277B253F" w14:textId="77777777" w:rsidR="009F0137" w:rsidRPr="00F874BF" w:rsidRDefault="009F0137" w:rsidP="009F0137">
      <w:pPr>
        <w:rPr>
          <w:i/>
          <w:iCs/>
        </w:rPr>
      </w:pPr>
      <w:r w:rsidRPr="00F874BF">
        <w:rPr>
          <w:i/>
          <w:iCs/>
        </w:rPr>
        <w:t>President’s Report</w:t>
      </w:r>
    </w:p>
    <w:p w14:paraId="3A509E48" w14:textId="4A2363D4" w:rsidR="009F0137" w:rsidRDefault="009F0137" w:rsidP="009F0137">
      <w:r>
        <w:t>Claudine Barnes gave the highlights of her written report</w:t>
      </w:r>
      <w:r w:rsidR="00B832F1">
        <w:t>.</w:t>
      </w:r>
      <w:hyperlink r:id="rId12" w:history="1">
        <w:r w:rsidR="00B832F1" w:rsidRPr="00B832F1">
          <w:rPr>
            <w:rStyle w:val="Hyperlink"/>
          </w:rPr>
          <w:t>President'sReport-10-20-23.docx</w:t>
        </w:r>
      </w:hyperlink>
    </w:p>
    <w:p w14:paraId="6C6D0938" w14:textId="77777777" w:rsidR="0002343E" w:rsidRDefault="0002343E" w:rsidP="009F0137"/>
    <w:p w14:paraId="41D4F311" w14:textId="786F99D2" w:rsidR="009F0137" w:rsidRPr="00F874BF" w:rsidRDefault="009F0137" w:rsidP="009F0137">
      <w:pPr>
        <w:rPr>
          <w:i/>
          <w:iCs/>
        </w:rPr>
      </w:pPr>
      <w:r w:rsidRPr="00F874BF">
        <w:rPr>
          <w:i/>
          <w:iCs/>
        </w:rPr>
        <w:t>Day Contract Funding</w:t>
      </w:r>
    </w:p>
    <w:p w14:paraId="217DB4E2" w14:textId="1A143E7C" w:rsidR="009F0137" w:rsidRDefault="001E09E8" w:rsidP="009F0137">
      <w:r>
        <w:t xml:space="preserve">The </w:t>
      </w:r>
      <w:r w:rsidR="009F0137">
        <w:t>House Ways and Means only took up a portion of the supplemental budget that didn’t include our contract funding</w:t>
      </w:r>
      <w:r w:rsidR="0041059D">
        <w:t xml:space="preserve">. </w:t>
      </w:r>
      <w:r w:rsidR="009F0137">
        <w:t>There will be a Webinar on November 1 regarding contract funding and the process with the Legislature. We are getting close to having the Day contract printed</w:t>
      </w:r>
      <w:r w:rsidR="0041059D">
        <w:t xml:space="preserve">. </w:t>
      </w:r>
      <w:r w:rsidR="009F0137">
        <w:t xml:space="preserve">There have been formatting issues and continued back and forth with Management. </w:t>
      </w:r>
      <w:r w:rsidR="00ED2BB0">
        <w:t>T</w:t>
      </w:r>
      <w:r w:rsidR="009F0137">
        <w:t>he first meeting of the Day Bargaining Committee with Management</w:t>
      </w:r>
      <w:r w:rsidR="00ED2BB0">
        <w:t xml:space="preserve"> is October 30</w:t>
      </w:r>
      <w:r w:rsidR="0041059D">
        <w:t xml:space="preserve">. </w:t>
      </w:r>
      <w:r w:rsidR="009F0137">
        <w:t>Who is on the Management Team is not known yet</w:t>
      </w:r>
      <w:r w:rsidR="0041059D">
        <w:t xml:space="preserve">. </w:t>
      </w:r>
      <w:r w:rsidR="009F0137">
        <w:t>John Casey will likely serve as spokesperson for the team. Nothing has been announced yet from the Governor regarding parameters for the MCCC Day contract</w:t>
      </w:r>
      <w:r w:rsidR="0041059D">
        <w:t xml:space="preserve">. </w:t>
      </w:r>
      <w:r w:rsidR="009F0137">
        <w:t>It will be important for us to have a strategy before the Governor makes any public announcement of parameters. We have been getting more support from MTA leadership in our fight, but we still do not have any guarantee of 8% in Year 2</w:t>
      </w:r>
      <w:r w:rsidR="0041059D">
        <w:t xml:space="preserve">. </w:t>
      </w:r>
      <w:r w:rsidR="009F0137">
        <w:t>SEIU will receive parameters in November/December, and then other state unions will be expected to receive them soon after.</w:t>
      </w:r>
    </w:p>
    <w:p w14:paraId="6E91168B" w14:textId="68BCC6B9" w:rsidR="009F0137" w:rsidRDefault="009F0137" w:rsidP="009F0137">
      <w:r>
        <w:t>We have asked for legal guidance on whether the 2% contract parameters from Governor Baker expire in December</w:t>
      </w:r>
      <w:r w:rsidR="0041059D">
        <w:t xml:space="preserve">. </w:t>
      </w:r>
      <w:r>
        <w:t>Also, is the duration of the parameters a fiscal year or contract year</w:t>
      </w:r>
      <w:r w:rsidR="0041059D">
        <w:t xml:space="preserve">? </w:t>
      </w:r>
      <w:r>
        <w:t xml:space="preserve">We </w:t>
      </w:r>
      <w:r>
        <w:lastRenderedPageBreak/>
        <w:t>believe it is the fiscal year, but more research is needed</w:t>
      </w:r>
      <w:r w:rsidR="0041059D">
        <w:t xml:space="preserve">. </w:t>
      </w:r>
      <w:r>
        <w:t>Jim Brown has replaced Mike Murray at the DHE. Brown was formerly the chief counsel at MACC.</w:t>
      </w:r>
    </w:p>
    <w:p w14:paraId="0C10C788" w14:textId="77777777" w:rsidR="004F5ED3" w:rsidRDefault="004F5ED3" w:rsidP="009F0137">
      <w:pPr>
        <w:rPr>
          <w:i/>
          <w:iCs/>
        </w:rPr>
      </w:pPr>
    </w:p>
    <w:p w14:paraId="4F1AC789" w14:textId="7F08B4E6" w:rsidR="009F0137" w:rsidRPr="00F874BF" w:rsidRDefault="009F0137" w:rsidP="009F0137">
      <w:pPr>
        <w:rPr>
          <w:i/>
          <w:iCs/>
        </w:rPr>
      </w:pPr>
      <w:r w:rsidRPr="00F874BF">
        <w:rPr>
          <w:i/>
          <w:iCs/>
        </w:rPr>
        <w:t xml:space="preserve">Cherish Act </w:t>
      </w:r>
      <w:r w:rsidR="009913EB" w:rsidRPr="00F874BF">
        <w:rPr>
          <w:i/>
          <w:iCs/>
        </w:rPr>
        <w:t>H</w:t>
      </w:r>
      <w:r w:rsidRPr="00F874BF">
        <w:rPr>
          <w:i/>
          <w:iCs/>
        </w:rPr>
        <w:t>earing</w:t>
      </w:r>
    </w:p>
    <w:p w14:paraId="5165A21E" w14:textId="2C60EA96" w:rsidR="009F0137" w:rsidRDefault="009F0137" w:rsidP="009F0137">
      <w:r>
        <w:t>Both Claudine Barnes and Joe Nardoni testified at the Cherish Act hearing in Boston on September 18</w:t>
      </w:r>
      <w:r w:rsidR="0041059D">
        <w:t xml:space="preserve">. </w:t>
      </w:r>
      <w:r>
        <w:t>The MCCC Board has endorsed the majority of the bill, but not the debt free portion of the bill</w:t>
      </w:r>
      <w:r w:rsidR="0041059D">
        <w:t xml:space="preserve">. </w:t>
      </w:r>
    </w:p>
    <w:p w14:paraId="1BB0E899" w14:textId="77777777" w:rsidR="009913EB" w:rsidRDefault="009913EB" w:rsidP="009F0137"/>
    <w:p w14:paraId="43094073" w14:textId="77777777" w:rsidR="009F0137" w:rsidRPr="00F874BF" w:rsidRDefault="009F0137" w:rsidP="009F0137">
      <w:pPr>
        <w:rPr>
          <w:i/>
          <w:iCs/>
        </w:rPr>
      </w:pPr>
      <w:r w:rsidRPr="00F874BF">
        <w:rPr>
          <w:i/>
          <w:iCs/>
        </w:rPr>
        <w:t>Distance Education Committee</w:t>
      </w:r>
    </w:p>
    <w:p w14:paraId="54FA56AA" w14:textId="478090D4" w:rsidR="009F0137" w:rsidRDefault="009F0137" w:rsidP="009F0137">
      <w:r>
        <w:t>At Joint Study, we will ask the college presidents to extend the deadline for when the work of the Distance Education Committee completes its work</w:t>
      </w:r>
      <w:r w:rsidR="0041059D">
        <w:t xml:space="preserve">. </w:t>
      </w:r>
      <w:r>
        <w:t>The committee has been making progress, but they are not likely to finish by the December deadline</w:t>
      </w:r>
      <w:r w:rsidR="0041059D">
        <w:t xml:space="preserve">. </w:t>
      </w:r>
      <w:r>
        <w:t>We will also ask the presidents to pay out the 2 intervals they are withholding until the completion of the work by the Distance Education Committee.</w:t>
      </w:r>
    </w:p>
    <w:p w14:paraId="35AC8CBD" w14:textId="77777777" w:rsidR="009913EB" w:rsidRDefault="009913EB" w:rsidP="009F0137"/>
    <w:p w14:paraId="22DB9E43" w14:textId="6CD80108" w:rsidR="009F0137" w:rsidRPr="00F874BF" w:rsidRDefault="009F0137" w:rsidP="009F0137">
      <w:pPr>
        <w:rPr>
          <w:i/>
          <w:iCs/>
        </w:rPr>
      </w:pPr>
      <w:r w:rsidRPr="00F874BF">
        <w:rPr>
          <w:i/>
          <w:iCs/>
        </w:rPr>
        <w:t>Free Community College Advisory Committee</w:t>
      </w:r>
    </w:p>
    <w:p w14:paraId="5E533665" w14:textId="1A705838" w:rsidR="009F0137" w:rsidRDefault="009F0137" w:rsidP="009F0137">
      <w:r>
        <w:t>The Committee has met twice</w:t>
      </w:r>
      <w:r w:rsidR="0041059D">
        <w:t xml:space="preserve">. </w:t>
      </w:r>
      <w:r>
        <w:t>The college Presidents who serve on this committee were clear that there should be no extension of free community college until there is adequate funding for  attracting and retaining faculty and staff</w:t>
      </w:r>
      <w:r w:rsidR="0041059D">
        <w:t xml:space="preserve">. </w:t>
      </w:r>
      <w:r>
        <w:t>There is a need for more FT positions in order to properly support our students</w:t>
      </w:r>
      <w:r w:rsidR="0041059D">
        <w:t xml:space="preserve">. </w:t>
      </w:r>
      <w:r>
        <w:t>There were some negative comments made at the meeting by a DHE representative, which led Claudine Barnes to respond in defense of community college faculty, staff and students</w:t>
      </w:r>
      <w:r w:rsidR="0041059D">
        <w:t xml:space="preserve">. </w:t>
      </w:r>
      <w:r>
        <w:t xml:space="preserve">MACC sent a letter to the DHE supporting Barnes’ comments. </w:t>
      </w:r>
    </w:p>
    <w:p w14:paraId="0F3F8186" w14:textId="77777777" w:rsidR="009913EB" w:rsidRDefault="009913EB" w:rsidP="009F0137"/>
    <w:p w14:paraId="395ABA87" w14:textId="379FF9D0" w:rsidR="009F0137" w:rsidRPr="00F874BF" w:rsidRDefault="009F0137" w:rsidP="009F0137">
      <w:pPr>
        <w:rPr>
          <w:i/>
          <w:iCs/>
        </w:rPr>
      </w:pPr>
      <w:r w:rsidRPr="00F874BF">
        <w:rPr>
          <w:i/>
          <w:iCs/>
        </w:rPr>
        <w:t>Distance Education Arbitrations</w:t>
      </w:r>
    </w:p>
    <w:p w14:paraId="68B28DDB" w14:textId="5FC2BAB2" w:rsidR="009F0137" w:rsidRDefault="009F0137" w:rsidP="009F0137">
      <w:r>
        <w:t>There have been 6 decisions so far</w:t>
      </w:r>
      <w:r w:rsidR="0041059D">
        <w:t xml:space="preserve">. </w:t>
      </w:r>
      <w:r>
        <w:t>We received a split decision at Bunker Hill CC this week. Arbitrators are taking a broad view of past practice.</w:t>
      </w:r>
    </w:p>
    <w:p w14:paraId="6E03FE5B" w14:textId="77777777" w:rsidR="009913EB" w:rsidRDefault="009913EB" w:rsidP="009F0137"/>
    <w:p w14:paraId="24F8E8F8" w14:textId="1A21DF41" w:rsidR="009F0137" w:rsidRDefault="009F0137" w:rsidP="009F0137">
      <w:r w:rsidRPr="00F874BF">
        <w:rPr>
          <w:i/>
          <w:iCs/>
        </w:rPr>
        <w:t>Vice President Report</w:t>
      </w:r>
      <w:r>
        <w:t xml:space="preserve">  </w:t>
      </w:r>
      <w:hyperlink r:id="rId13" w:history="1">
        <w:r w:rsidR="00B832F1" w:rsidRPr="00B832F1">
          <w:rPr>
            <w:rStyle w:val="Hyperlink"/>
          </w:rPr>
          <w:t>Vice-President's Report.docx</w:t>
        </w:r>
      </w:hyperlink>
      <w:r w:rsidR="00B832F1">
        <w:t xml:space="preserve">   </w:t>
      </w:r>
      <w:hyperlink r:id="rId14" w:history="1">
        <w:r w:rsidR="00B832F1" w:rsidRPr="00B832F1">
          <w:rPr>
            <w:rStyle w:val="Hyperlink"/>
          </w:rPr>
          <w:t>10 oct  FY23 balance sheet.pdf</w:t>
        </w:r>
      </w:hyperlink>
      <w:r w:rsidR="00B832F1">
        <w:t xml:space="preserve"> </w:t>
      </w:r>
      <w:hyperlink r:id="rId15" w:history="1">
        <w:r w:rsidR="00B832F1" w:rsidRPr="00B832F1">
          <w:rPr>
            <w:rStyle w:val="Hyperlink"/>
          </w:rPr>
          <w:t>10 Oct 23 PL ytd.pdf</w:t>
        </w:r>
      </w:hyperlink>
    </w:p>
    <w:p w14:paraId="7C0E46D6" w14:textId="70ED7825" w:rsidR="009F0137" w:rsidRDefault="009F0137" w:rsidP="009F0137">
      <w:r>
        <w:t>Joe Nardoni shared highlights of his report, including his discussion with Senator Mark regarding changing the language in Section 7 of the Cherish Act</w:t>
      </w:r>
      <w:r w:rsidR="0041059D">
        <w:t xml:space="preserve">. </w:t>
      </w:r>
      <w:r>
        <w:t>Nardoni reviewed the Budget and stated that the Budget Committee will not meet again until after the Restructuring Committee has completed its work</w:t>
      </w:r>
      <w:r w:rsidR="0041059D">
        <w:t xml:space="preserve">. </w:t>
      </w:r>
      <w:r>
        <w:t>The Restructuring Committee has met twice and has already begun identifying areas needing to be addressed. Nardoni shared an update about the campaign for 8% and petition drive</w:t>
      </w:r>
      <w:r w:rsidR="0041059D">
        <w:t xml:space="preserve">. </w:t>
      </w:r>
      <w:r w:rsidR="00B832F1">
        <w:t xml:space="preserve"> </w:t>
      </w:r>
      <w:r>
        <w:t>He described the “Follow the Leader” strategy for following the Governor on social media and possibly to show up at events around the state</w:t>
      </w:r>
      <w:r w:rsidR="0041059D">
        <w:t xml:space="preserve">. </w:t>
      </w:r>
      <w:r>
        <w:t>The delivery of the petitions to the Governor will take place in early November</w:t>
      </w:r>
      <w:r w:rsidR="0041059D">
        <w:t xml:space="preserve">. </w:t>
      </w:r>
      <w:r>
        <w:t>At their October meeting, the MTA Board set as a budget priority spending money on winning pay equity for all employees in three segments of public higher education</w:t>
      </w:r>
      <w:r w:rsidR="0041059D">
        <w:t xml:space="preserve">. </w:t>
      </w:r>
      <w:r>
        <w:t>A New Business Item was also based to share our petition link with the request for MTA members to sign.</w:t>
      </w:r>
      <w:r w:rsidR="00B832F1">
        <w:t xml:space="preserve">  </w:t>
      </w:r>
    </w:p>
    <w:p w14:paraId="3B7699EB" w14:textId="77777777" w:rsidR="009913EB" w:rsidRDefault="009913EB" w:rsidP="009F0137"/>
    <w:p w14:paraId="4AC06A4A" w14:textId="2A41DAE0" w:rsidR="009F0137" w:rsidRPr="00F874BF" w:rsidRDefault="009F0137" w:rsidP="009F0137">
      <w:pPr>
        <w:rPr>
          <w:i/>
          <w:iCs/>
        </w:rPr>
      </w:pPr>
      <w:r w:rsidRPr="00F874BF">
        <w:rPr>
          <w:i/>
          <w:iCs/>
        </w:rPr>
        <w:t>Secretary Report</w:t>
      </w:r>
    </w:p>
    <w:p w14:paraId="52BA7E1C" w14:textId="0A7BC2CF" w:rsidR="009F0137" w:rsidRDefault="009F0137" w:rsidP="009F0137">
      <w:r>
        <w:t>Secretary Avedikian reported on her meeting with Tom Powers (Webmaster), Edy Stoddard and Angela Perno (MCCC Office) regarding Membership forms on the MCCC website</w:t>
      </w:r>
      <w:r w:rsidR="0041059D">
        <w:t xml:space="preserve">. </w:t>
      </w:r>
      <w:r>
        <w:t>She shared that the Personnel Committee had completed their performance evaluation of Luke Cai, MCCC Office Manager/Treasurer</w:t>
      </w:r>
      <w:r w:rsidR="0041059D">
        <w:t xml:space="preserve">. </w:t>
      </w:r>
      <w:r>
        <w:t xml:space="preserve">She requested that chapters send her any updates for the Leadership Directory and </w:t>
      </w:r>
      <w:r w:rsidR="00AC6E32">
        <w:t>w</w:t>
      </w:r>
      <w:r>
        <w:t>ebsite.</w:t>
      </w:r>
    </w:p>
    <w:p w14:paraId="5784E138" w14:textId="2BE495F7" w:rsidR="009F0137" w:rsidRDefault="009F0137" w:rsidP="009F0137">
      <w:r>
        <w:br/>
      </w:r>
      <w:r w:rsidRPr="003A651D">
        <w:rPr>
          <w:i/>
          <w:iCs/>
        </w:rPr>
        <w:t>MTA Consultant</w:t>
      </w:r>
      <w:r w:rsidR="003A651D">
        <w:rPr>
          <w:i/>
          <w:iCs/>
        </w:rPr>
        <w:t xml:space="preserve"> Repor</w:t>
      </w:r>
      <w:r w:rsidRPr="003A651D">
        <w:rPr>
          <w:i/>
          <w:iCs/>
        </w:rPr>
        <w:t>t</w:t>
      </w:r>
      <w:r>
        <w:t xml:space="preserve"> </w:t>
      </w:r>
      <w:hyperlink r:id="rId16" w:history="1">
        <w:r w:rsidR="00AC6E32" w:rsidRPr="00AC6E32">
          <w:rPr>
            <w:rStyle w:val="Hyperlink"/>
          </w:rPr>
          <w:t>October 20 2023 - MTA STAFF MCCC BOARD REPORT .pdf</w:t>
        </w:r>
      </w:hyperlink>
    </w:p>
    <w:p w14:paraId="1FC11483" w14:textId="421AB67D" w:rsidR="009F0137" w:rsidRDefault="009F0137" w:rsidP="009F0137">
      <w:r>
        <w:t>There are lawn signs now available</w:t>
      </w:r>
      <w:r w:rsidR="0041059D">
        <w:t xml:space="preserve">. </w:t>
      </w:r>
      <w:r>
        <w:t>MCCC members are requested to gather signatures on the MCAS petition</w:t>
      </w:r>
      <w:r w:rsidR="0041059D">
        <w:t xml:space="preserve">. </w:t>
      </w:r>
      <w:r>
        <w:t xml:space="preserve">Bunker Hill CC PT professional staff not getting their increases as of July 1, </w:t>
      </w:r>
      <w:r>
        <w:lastRenderedPageBreak/>
        <w:t>2023</w:t>
      </w:r>
      <w:r w:rsidR="0041059D">
        <w:t xml:space="preserve">. </w:t>
      </w:r>
      <w:r>
        <w:t>The MTA consultants are working with the chapter leadership to address this. The Bargaining Summit and Higher Education Conference is set for October 21</w:t>
      </w:r>
      <w:r w:rsidRPr="00204012">
        <w:rPr>
          <w:vertAlign w:val="superscript"/>
        </w:rPr>
        <w:t>st</w:t>
      </w:r>
      <w:r>
        <w:t>.</w:t>
      </w:r>
      <w:r w:rsidR="00AC6E32">
        <w:t xml:space="preserve">  Tyler also shared via email Op Ed tips from Scott McLennan (MTA) and a draft of the MCCC 8% action plan.</w:t>
      </w:r>
    </w:p>
    <w:p w14:paraId="06F861B5" w14:textId="33C7B30C" w:rsidR="00AC6E32" w:rsidRDefault="00A30993" w:rsidP="009F0137">
      <w:hyperlink r:id="rId17" w:history="1">
        <w:r w:rsidR="00AC6E32" w:rsidRPr="00AC6E32">
          <w:rPr>
            <w:rStyle w:val="Hyperlink"/>
          </w:rPr>
          <w:t>Draft MCCC 8% Action Plan.pdf</w:t>
        </w:r>
      </w:hyperlink>
      <w:r w:rsidR="00AC6E32">
        <w:t xml:space="preserve"> </w:t>
      </w:r>
      <w:hyperlink r:id="rId18" w:history="1">
        <w:r w:rsidR="00AC6E32" w:rsidRPr="00AC6E32">
          <w:rPr>
            <w:rStyle w:val="Hyperlink"/>
          </w:rPr>
          <w:t>MCCC op-ed tips.pdf</w:t>
        </w:r>
      </w:hyperlink>
    </w:p>
    <w:p w14:paraId="3FF6283C" w14:textId="77777777" w:rsidR="002B70F3" w:rsidRDefault="002B70F3" w:rsidP="009F0137"/>
    <w:p w14:paraId="4D3CA009" w14:textId="3DE430F0" w:rsidR="009F0137" w:rsidRDefault="009F0137" w:rsidP="009F0137">
      <w:r w:rsidRPr="002B70F3">
        <w:rPr>
          <w:i/>
          <w:iCs/>
        </w:rPr>
        <w:t>MTA Board and HELC</w:t>
      </w:r>
      <w:r>
        <w:t xml:space="preserve"> (see Joe Nardoni’s Report</w:t>
      </w:r>
      <w:r w:rsidR="00AC6E32">
        <w:t xml:space="preserve"> above</w:t>
      </w:r>
      <w:r>
        <w:t xml:space="preserve">) </w:t>
      </w:r>
    </w:p>
    <w:p w14:paraId="29D446D2" w14:textId="78C684AC" w:rsidR="009F0137" w:rsidRDefault="009F0137" w:rsidP="009F0137">
      <w:r>
        <w:t xml:space="preserve">The </w:t>
      </w:r>
      <w:r w:rsidR="002B70F3">
        <w:t>c</w:t>
      </w:r>
      <w:r>
        <w:t>oalition of public employee unions are considering an ask of 6-6-6 to address cost of living increases. An equity study would be helpful to determine what is actually needed. The NEA is interested in using a 360 all-around data platform that will be fully on-line in a few years.</w:t>
      </w:r>
    </w:p>
    <w:p w14:paraId="318F274F" w14:textId="77777777" w:rsidR="003A651D" w:rsidRDefault="003A651D" w:rsidP="009F0137"/>
    <w:p w14:paraId="4FADC00D" w14:textId="68AC358C" w:rsidR="009F0137" w:rsidRPr="003A651D" w:rsidRDefault="009F0137" w:rsidP="009F0137">
      <w:pPr>
        <w:rPr>
          <w:i/>
          <w:iCs/>
        </w:rPr>
      </w:pPr>
      <w:r w:rsidRPr="003A651D">
        <w:rPr>
          <w:i/>
          <w:iCs/>
        </w:rPr>
        <w:t>NEA</w:t>
      </w:r>
    </w:p>
    <w:p w14:paraId="57ADA3CA" w14:textId="013D0E16" w:rsidR="009F0137" w:rsidRDefault="009F0137" w:rsidP="009F0137">
      <w:r>
        <w:t>Candace Shivers timed out of her position on the NEA Board</w:t>
      </w:r>
      <w:r w:rsidR="0041059D">
        <w:t xml:space="preserve">. </w:t>
      </w:r>
      <w:r w:rsidR="00AC6E32">
        <w:t>The BOD must decide if</w:t>
      </w:r>
      <w:r>
        <w:t xml:space="preserve"> we want to ask an NEA Board member to come to our next meeting</w:t>
      </w:r>
      <w:r w:rsidR="00AC6E32">
        <w:t>.</w:t>
      </w:r>
      <w:r>
        <w:t xml:space="preserve"> There was consensus that it would be a good idea to have someone from NEA share a report to our BOD.  Joe</w:t>
      </w:r>
      <w:r w:rsidR="00310C43">
        <w:t xml:space="preserve"> Nardoni</w:t>
      </w:r>
      <w:r>
        <w:t xml:space="preserve"> will reach out to the NEA Directors.</w:t>
      </w:r>
    </w:p>
    <w:p w14:paraId="4C61F1B9" w14:textId="77777777" w:rsidR="003A651D" w:rsidRPr="003A651D" w:rsidRDefault="003A651D" w:rsidP="009F0137">
      <w:pPr>
        <w:rPr>
          <w:i/>
          <w:iCs/>
        </w:rPr>
      </w:pPr>
    </w:p>
    <w:p w14:paraId="3B7159E5" w14:textId="5BE3C74E" w:rsidR="009F0137" w:rsidRPr="003A651D" w:rsidRDefault="009F0137" w:rsidP="009F0137">
      <w:pPr>
        <w:rPr>
          <w:i/>
          <w:iCs/>
        </w:rPr>
      </w:pPr>
      <w:r w:rsidRPr="003A651D">
        <w:rPr>
          <w:i/>
          <w:iCs/>
        </w:rPr>
        <w:t>BHE Commissioner Ortega</w:t>
      </w:r>
    </w:p>
    <w:p w14:paraId="0692740C" w14:textId="7043F82A" w:rsidR="009F0137" w:rsidRDefault="009F0137" w:rsidP="009F0137">
      <w:r>
        <w:t xml:space="preserve">Ortega did not attend the </w:t>
      </w:r>
      <w:r w:rsidR="003A651D">
        <w:t xml:space="preserve">BOD </w:t>
      </w:r>
      <w:r>
        <w:t>meeting</w:t>
      </w:r>
      <w:r w:rsidR="003A651D">
        <w:t xml:space="preserve"> as expected</w:t>
      </w:r>
      <w:r w:rsidR="0041059D">
        <w:t xml:space="preserve">. </w:t>
      </w:r>
      <w:r>
        <w:t>Claudine Barnes will be on telephone call with him later in day and will find out why</w:t>
      </w:r>
      <w:r w:rsidR="0041059D">
        <w:t xml:space="preserve">. </w:t>
      </w:r>
      <w:r>
        <w:t>Perhaps we can reschedule him.</w:t>
      </w:r>
    </w:p>
    <w:p w14:paraId="0B32E679" w14:textId="77777777" w:rsidR="003A651D" w:rsidRDefault="003A651D" w:rsidP="009F0137"/>
    <w:p w14:paraId="3B7A9945" w14:textId="1BA10469" w:rsidR="009F0137" w:rsidRPr="009F3518" w:rsidRDefault="009F0137" w:rsidP="009F0137">
      <w:pPr>
        <w:rPr>
          <w:i/>
          <w:iCs/>
        </w:rPr>
      </w:pPr>
      <w:r w:rsidRPr="009F3518">
        <w:rPr>
          <w:i/>
          <w:iCs/>
        </w:rPr>
        <w:t>Campus Round</w:t>
      </w:r>
      <w:r w:rsidR="003A651D" w:rsidRPr="009F3518">
        <w:rPr>
          <w:i/>
          <w:iCs/>
        </w:rPr>
        <w:t xml:space="preserve"> </w:t>
      </w:r>
      <w:r w:rsidRPr="009F3518">
        <w:rPr>
          <w:i/>
          <w:iCs/>
        </w:rPr>
        <w:t>Up</w:t>
      </w:r>
    </w:p>
    <w:p w14:paraId="6956CCA6" w14:textId="29458854" w:rsidR="009F0137" w:rsidRDefault="009F0137" w:rsidP="009F0137">
      <w:r w:rsidRPr="00FE1A7A">
        <w:rPr>
          <w:b/>
          <w:bCs/>
        </w:rPr>
        <w:t>MWCC</w:t>
      </w:r>
      <w:r>
        <w:t>: The chapter asked the college President to use money reserves to pay retro raises and was told no. His explanation was that not all campuses have the same financial situation</w:t>
      </w:r>
      <w:r w:rsidR="0041059D">
        <w:t xml:space="preserve">. </w:t>
      </w:r>
      <w:r>
        <w:t xml:space="preserve">There will be a small group of MCCC members speaking at their BOT </w:t>
      </w:r>
      <w:r w:rsidR="0041059D">
        <w:t>meetings and</w:t>
      </w:r>
      <w:r>
        <w:t xml:space="preserve"> will be including the 5 talking points on the 8% parameters.</w:t>
      </w:r>
    </w:p>
    <w:p w14:paraId="41F5DB50" w14:textId="6F9F5EF0" w:rsidR="009F0137" w:rsidRDefault="009F0137" w:rsidP="009F0137">
      <w:r w:rsidRPr="00FE1A7A">
        <w:rPr>
          <w:b/>
          <w:bCs/>
        </w:rPr>
        <w:t>MaCC:</w:t>
      </w:r>
      <w:r>
        <w:t xml:space="preserve"> Chapter is still on Work to Rule</w:t>
      </w:r>
      <w:r w:rsidR="0041059D">
        <w:t xml:space="preserve">. </w:t>
      </w:r>
      <w:r>
        <w:t>There will be a chapter meeting on Friday</w:t>
      </w:r>
      <w:r w:rsidR="0041059D">
        <w:t xml:space="preserve">. </w:t>
      </w:r>
      <w:r>
        <w:t xml:space="preserve">The Professional Staff conducted a survey on </w:t>
      </w:r>
      <w:r w:rsidR="0041059D">
        <w:t>members’</w:t>
      </w:r>
      <w:r>
        <w:t xml:space="preserve"> opinions on WTR</w:t>
      </w:r>
      <w:r w:rsidR="0041059D">
        <w:t xml:space="preserve">. </w:t>
      </w:r>
      <w:r>
        <w:t>The campus is divided over WTR. There are concerns around infrastructure and the displacement of faculty and staff</w:t>
      </w:r>
      <w:r w:rsidR="0041059D">
        <w:t xml:space="preserve">. </w:t>
      </w:r>
      <w:r>
        <w:t>There is a new VPAA at the college</w:t>
      </w:r>
      <w:r w:rsidR="0041059D">
        <w:t xml:space="preserve">. </w:t>
      </w:r>
      <w:r>
        <w:t>There was a new member celebration on multiple campuses on September 18</w:t>
      </w:r>
      <w:r w:rsidR="0041059D">
        <w:t xml:space="preserve">. </w:t>
      </w:r>
      <w:r>
        <w:t>There will be tabling on October 25</w:t>
      </w:r>
      <w:r>
        <w:rPr>
          <w:vertAlign w:val="superscript"/>
        </w:rPr>
        <w:t xml:space="preserve"> </w:t>
      </w:r>
      <w:r>
        <w:t>and 31 around MCCC issues</w:t>
      </w:r>
      <w:r w:rsidR="0041059D">
        <w:t xml:space="preserve">. </w:t>
      </w:r>
      <w:r>
        <w:t>MaCC BOT Chair Sullivan has been replaced by Tom Carroll</w:t>
      </w:r>
      <w:r w:rsidR="0041059D">
        <w:t xml:space="preserve">. </w:t>
      </w:r>
      <w:r>
        <w:t>The BOT canceled their October meeting</w:t>
      </w:r>
      <w:r w:rsidR="0041059D">
        <w:t xml:space="preserve">. </w:t>
      </w:r>
      <w:r>
        <w:t>The chapter is asking for members to attend the next BOT meeting.</w:t>
      </w:r>
    </w:p>
    <w:p w14:paraId="0FEB7231" w14:textId="68E038E8" w:rsidR="009F0137" w:rsidRDefault="009F0137" w:rsidP="009F0137">
      <w:r w:rsidRPr="00FE1A7A">
        <w:rPr>
          <w:b/>
          <w:bCs/>
        </w:rPr>
        <w:t>QCC:</w:t>
      </w:r>
      <w:r>
        <w:t xml:space="preserve"> Chapter is on Work to Rule</w:t>
      </w:r>
      <w:r w:rsidR="0041059D">
        <w:t xml:space="preserve">. </w:t>
      </w:r>
      <w:r>
        <w:t>While member opinion on WTR is “fairly unanimous,” there is a desire not to interfere with NECHE accreditation activities, nor to harm unit members</w:t>
      </w:r>
      <w:r w:rsidR="0041059D">
        <w:t xml:space="preserve">. </w:t>
      </w:r>
      <w:r>
        <w:t>There were Legislators at the campus today</w:t>
      </w:r>
      <w:r w:rsidR="0041059D">
        <w:t xml:space="preserve">. </w:t>
      </w:r>
      <w:r>
        <w:t>Normally, the chapter would have been notified about such a visit. The chapter was told that the BOT meeting was moved to early morning, but it wasn’t</w:t>
      </w:r>
      <w:r w:rsidR="0041059D">
        <w:t xml:space="preserve">. </w:t>
      </w:r>
      <w:r>
        <w:t>People are really suffering because they have not gotten their raises.</w:t>
      </w:r>
    </w:p>
    <w:p w14:paraId="56888B61" w14:textId="5015AF2A" w:rsidR="009F0137" w:rsidRDefault="009F0137" w:rsidP="009F0137">
      <w:r w:rsidRPr="00FE1A7A">
        <w:rPr>
          <w:b/>
          <w:bCs/>
        </w:rPr>
        <w:t>CCCC:</w:t>
      </w:r>
      <w:r>
        <w:t xml:space="preserve"> Chapter is not on WTR because their FT faculty and professional staff got paid</w:t>
      </w:r>
      <w:r w:rsidR="00FE1A7A">
        <w:t xml:space="preserve"> by the college President</w:t>
      </w:r>
      <w:r w:rsidR="0041059D">
        <w:t xml:space="preserve">. </w:t>
      </w:r>
      <w:r>
        <w:t>T</w:t>
      </w:r>
      <w:r w:rsidR="00FE1A7A">
        <w:t xml:space="preserve">wo </w:t>
      </w:r>
      <w:r>
        <w:t>grievances</w:t>
      </w:r>
      <w:r w:rsidR="00FE1A7A">
        <w:t xml:space="preserve"> were settled</w:t>
      </w:r>
      <w:r>
        <w:t xml:space="preserve"> at mediation. </w:t>
      </w:r>
    </w:p>
    <w:p w14:paraId="4F57F050" w14:textId="246E7535" w:rsidR="009F0137" w:rsidRDefault="009F0137" w:rsidP="009F0137">
      <w:r w:rsidRPr="00FE1A7A">
        <w:rPr>
          <w:b/>
          <w:bCs/>
        </w:rPr>
        <w:t>MiCC:</w:t>
      </w:r>
      <w:r>
        <w:t xml:space="preserve"> The last chapter meeting was in person on Oct 12, and they voted to go on WTR effective immediately until the retro is paid in full</w:t>
      </w:r>
      <w:r w:rsidR="0041059D">
        <w:t xml:space="preserve">. </w:t>
      </w:r>
      <w:r>
        <w:t>86% of members voted in favor</w:t>
      </w:r>
      <w:r w:rsidR="0041059D">
        <w:t xml:space="preserve">. </w:t>
      </w:r>
      <w:r>
        <w:t>The President cancelled Professional Day included all meetings and events</w:t>
      </w:r>
      <w:r w:rsidR="0041059D">
        <w:t xml:space="preserve">. </w:t>
      </w:r>
      <w:r>
        <w:t>The Committee can vote to adjourn events on Professional Day</w:t>
      </w:r>
      <w:r w:rsidR="0041059D">
        <w:t xml:space="preserve">. </w:t>
      </w:r>
      <w:r>
        <w:t>On that day, chapter members will be tabling and going to the local supermarket to gather signatures on the petition</w:t>
      </w:r>
      <w:r w:rsidR="0041059D">
        <w:t xml:space="preserve">. </w:t>
      </w:r>
      <w:r>
        <w:t xml:space="preserve">There was a formal motion passed at the meeting that the MCCC and MTA </w:t>
      </w:r>
      <w:r w:rsidR="009F3518">
        <w:t>take action</w:t>
      </w:r>
      <w:r>
        <w:t xml:space="preserve"> and create a media campaign about the current funding situation.</w:t>
      </w:r>
    </w:p>
    <w:p w14:paraId="7BAB125D" w14:textId="10A36231" w:rsidR="009F0137" w:rsidRDefault="009F0137" w:rsidP="009F0137">
      <w:r w:rsidRPr="00A922B2">
        <w:rPr>
          <w:b/>
          <w:bCs/>
        </w:rPr>
        <w:t>RCC:</w:t>
      </w:r>
      <w:r>
        <w:t xml:space="preserve"> College also working on NECHE </w:t>
      </w:r>
      <w:r w:rsidR="009F3518">
        <w:t>self-study</w:t>
      </w:r>
      <w:r w:rsidR="0041059D">
        <w:t xml:space="preserve">. </w:t>
      </w:r>
      <w:r>
        <w:t>There are three issues the chapter is most concerned about: Day contract raises, administrators teaching DCE courses and the two learning management systems at RCC</w:t>
      </w:r>
      <w:r w:rsidR="0041059D">
        <w:t xml:space="preserve">. </w:t>
      </w:r>
      <w:r>
        <w:t>Also, the chapter has not received salary computation worksheets.</w:t>
      </w:r>
    </w:p>
    <w:p w14:paraId="6CEC69CD" w14:textId="29BA3C9B" w:rsidR="009F0137" w:rsidRDefault="009F0137" w:rsidP="009F0137">
      <w:r w:rsidRPr="00A922B2">
        <w:rPr>
          <w:b/>
          <w:bCs/>
        </w:rPr>
        <w:lastRenderedPageBreak/>
        <w:t>NSCC</w:t>
      </w:r>
      <w:r>
        <w:t>: Brian Falter attended the ACCC Conference and met many of the community college Trustees and Presidents</w:t>
      </w:r>
      <w:r w:rsidR="0041059D">
        <w:t xml:space="preserve">. </w:t>
      </w:r>
      <w:r>
        <w:t>There will be tabling for signatures on the petition at the chapter</w:t>
      </w:r>
      <w:r w:rsidR="0041059D">
        <w:t xml:space="preserve">. </w:t>
      </w:r>
      <w:r>
        <w:t>The Provost shared the petition out to the college, which resulted in more signatures.</w:t>
      </w:r>
    </w:p>
    <w:p w14:paraId="44A3CC97" w14:textId="15FC0F1D" w:rsidR="009F0137" w:rsidRDefault="009F0137" w:rsidP="009F0137">
      <w:r w:rsidRPr="00A922B2">
        <w:rPr>
          <w:b/>
          <w:bCs/>
        </w:rPr>
        <w:t>BHCC:</w:t>
      </w:r>
      <w:r>
        <w:t xml:space="preserve"> There is a disintegration in Disability Support Services</w:t>
      </w:r>
      <w:r w:rsidR="0041059D">
        <w:t xml:space="preserve">. </w:t>
      </w:r>
      <w:r>
        <w:t>There are new employees who are handling things inappropriately per the contract. The Dean took over the new form which has led to problems</w:t>
      </w:r>
      <w:r w:rsidR="0041059D">
        <w:t xml:space="preserve">. </w:t>
      </w:r>
      <w:r>
        <w:t>There are also issues related to new salary grids for PT staff: Some PT staff have incorrect start dates, which reflect an issue with record keeping</w:t>
      </w:r>
      <w:r w:rsidR="0041059D">
        <w:t xml:space="preserve">. </w:t>
      </w:r>
      <w:r>
        <w:t>Also, the college has stopped issuing formal PAFs, instead took off check boxes.</w:t>
      </w:r>
    </w:p>
    <w:p w14:paraId="5AECA514" w14:textId="55CF951E" w:rsidR="009F0137" w:rsidRDefault="009F0137" w:rsidP="009F0137">
      <w:r w:rsidRPr="00A922B2">
        <w:rPr>
          <w:b/>
          <w:bCs/>
        </w:rPr>
        <w:t>GCC</w:t>
      </w:r>
      <w:r w:rsidR="0041059D" w:rsidRPr="00A922B2">
        <w:rPr>
          <w:b/>
          <w:bCs/>
        </w:rPr>
        <w:t>:</w:t>
      </w:r>
      <w:r>
        <w:t xml:space="preserve">  There is administrative churn at the college</w:t>
      </w:r>
      <w:r w:rsidR="0041059D">
        <w:t xml:space="preserve">. </w:t>
      </w:r>
      <w:r>
        <w:t>There is problem with course release consistency</w:t>
      </w:r>
      <w:r w:rsidR="0041059D">
        <w:t xml:space="preserve">. </w:t>
      </w:r>
      <w:r>
        <w:t xml:space="preserve">Some department chairs are receiving three credits of reassigned time for 4 credit courses. </w:t>
      </w:r>
    </w:p>
    <w:p w14:paraId="4385E381" w14:textId="7A618FE9" w:rsidR="009F0137" w:rsidRDefault="009F0137" w:rsidP="009F0137">
      <w:r w:rsidRPr="00A922B2">
        <w:rPr>
          <w:b/>
          <w:bCs/>
        </w:rPr>
        <w:t>NECC</w:t>
      </w:r>
      <w:r>
        <w:t>: No chapter meeting since the new Director Laura Mondt took the position</w:t>
      </w:r>
      <w:r w:rsidR="0041059D">
        <w:t xml:space="preserve">. </w:t>
      </w:r>
      <w:r>
        <w:t>The chapter is meeting on Monday to discuss WTR</w:t>
      </w:r>
      <w:r w:rsidR="0041059D">
        <w:t xml:space="preserve">. </w:t>
      </w:r>
      <w:r>
        <w:t>Originally, the chapter was on WTR until ratification of the Day contract</w:t>
      </w:r>
      <w:r w:rsidR="0041059D">
        <w:t xml:space="preserve">. </w:t>
      </w:r>
      <w:r>
        <w:t>There will be two votes on WTR: to stay on until the Day contract is funded and/or until the new contract is passed</w:t>
      </w:r>
      <w:r w:rsidR="0041059D">
        <w:t xml:space="preserve">. </w:t>
      </w:r>
      <w:r>
        <w:t>There is a new VP of HR who just started, and there are issues with the salary calculations.</w:t>
      </w:r>
    </w:p>
    <w:p w14:paraId="0275B3A5" w14:textId="728BAD7F" w:rsidR="009F0137" w:rsidRDefault="009F0137" w:rsidP="009F0137">
      <w:r w:rsidRPr="00A922B2">
        <w:rPr>
          <w:b/>
          <w:bCs/>
        </w:rPr>
        <w:t>BCC</w:t>
      </w:r>
      <w:r>
        <w:t>: Chapter is on WTR until the funding of the Day contract</w:t>
      </w:r>
      <w:r w:rsidR="0041059D">
        <w:t xml:space="preserve">. </w:t>
      </w:r>
      <w:r>
        <w:t>Tyler Rocco has assisted Paul Johansen in setting up Hustle to contact every MCCC DCE faculty member</w:t>
      </w:r>
      <w:r w:rsidR="0041059D">
        <w:t xml:space="preserve">. </w:t>
      </w:r>
      <w:r>
        <w:t>Paul is working to find out who is not on his list.</w:t>
      </w:r>
    </w:p>
    <w:p w14:paraId="78796401" w14:textId="77777777" w:rsidR="009F0137" w:rsidRDefault="009F0137" w:rsidP="009F0137">
      <w:r w:rsidRPr="00A922B2">
        <w:rPr>
          <w:b/>
          <w:bCs/>
        </w:rPr>
        <w:t>MBCC</w:t>
      </w:r>
      <w:r>
        <w:t xml:space="preserve">: The college’s HR seems to always side against PT professional staff and adjunct faculty. </w:t>
      </w:r>
    </w:p>
    <w:p w14:paraId="63FE7ADE" w14:textId="561608EA" w:rsidR="009F0137" w:rsidRDefault="009F0137" w:rsidP="009F0137">
      <w:r w:rsidRPr="004F5ED3">
        <w:rPr>
          <w:b/>
          <w:bCs/>
        </w:rPr>
        <w:t>STCC:</w:t>
      </w:r>
      <w:r>
        <w:t xml:space="preserve"> College openly admits to never agreeing with complainant at Step 1 grievance</w:t>
      </w:r>
      <w:r w:rsidR="0041059D">
        <w:t xml:space="preserve">. </w:t>
      </w:r>
      <w:r>
        <w:t xml:space="preserve">There is a growing trend in privatization of online degrees, </w:t>
      </w:r>
      <w:r w:rsidR="0041059D">
        <w:t>e.g.,</w:t>
      </w:r>
      <w:r>
        <w:t xml:space="preserve"> Worcester and Fitchburg</w:t>
      </w:r>
      <w:r w:rsidR="0041059D">
        <w:t xml:space="preserve">. </w:t>
      </w:r>
      <w:r>
        <w:t>The MCCC should keep an eye on this.</w:t>
      </w:r>
    </w:p>
    <w:p w14:paraId="37D4F005" w14:textId="77777777" w:rsidR="004F5ED3" w:rsidRDefault="004F5ED3" w:rsidP="009F0137"/>
    <w:p w14:paraId="34BC74D6" w14:textId="1B8AD332" w:rsidR="009F0137" w:rsidRPr="004F5ED3" w:rsidRDefault="009F0137" w:rsidP="009F0137">
      <w:pPr>
        <w:rPr>
          <w:i/>
          <w:iCs/>
        </w:rPr>
      </w:pPr>
      <w:r w:rsidRPr="004F5ED3">
        <w:rPr>
          <w:i/>
          <w:iCs/>
        </w:rPr>
        <w:t>WTR on Campuses</w:t>
      </w:r>
    </w:p>
    <w:p w14:paraId="3CDAF595" w14:textId="6CC1D247" w:rsidR="009F0137" w:rsidRDefault="009F0137" w:rsidP="009F0137">
      <w:r>
        <w:t>There was a brief discussion about the tactics for WTR used at campuses</w:t>
      </w:r>
      <w:r w:rsidR="0041059D">
        <w:t xml:space="preserve">. </w:t>
      </w:r>
      <w:r>
        <w:t>Suggestions included having auto</w:t>
      </w:r>
      <w:r w:rsidR="009F3518">
        <w:t>-</w:t>
      </w:r>
      <w:r>
        <w:t>reply emails that explain collective action to students.</w:t>
      </w:r>
    </w:p>
    <w:p w14:paraId="75E93E2B" w14:textId="77777777" w:rsidR="009F3518" w:rsidRDefault="009F3518" w:rsidP="009F0137"/>
    <w:p w14:paraId="370C25AD" w14:textId="77777777" w:rsidR="009F0137" w:rsidRPr="009F3518" w:rsidRDefault="009F0137" w:rsidP="009F0137">
      <w:pPr>
        <w:rPr>
          <w:i/>
          <w:iCs/>
        </w:rPr>
      </w:pPr>
      <w:r w:rsidRPr="009F3518">
        <w:rPr>
          <w:i/>
          <w:iCs/>
        </w:rPr>
        <w:t>Day Negotiations Committee</w:t>
      </w:r>
    </w:p>
    <w:p w14:paraId="680E41CD" w14:textId="412E9ECF" w:rsidR="009F0137" w:rsidRDefault="009F0137" w:rsidP="009F0137">
      <w:r>
        <w:t>Team and the Committee are responsible for the survey of Day unit members.  So far, only 9 of 15 chapters have representatives on this committee</w:t>
      </w:r>
      <w:r w:rsidR="000B6631">
        <w:t xml:space="preserve">: BHCC, MWCC, GCC, MiCC, NSCC, QCC, </w:t>
      </w:r>
      <w:r w:rsidR="00BC607D">
        <w:t>RCC, CCCC and MaCC.</w:t>
      </w:r>
    </w:p>
    <w:p w14:paraId="7551EB48" w14:textId="77777777" w:rsidR="009F3518" w:rsidRDefault="009F3518" w:rsidP="009F0137">
      <w:pPr>
        <w:ind w:left="720"/>
        <w:rPr>
          <w:b/>
          <w:bCs/>
        </w:rPr>
      </w:pPr>
    </w:p>
    <w:p w14:paraId="05FF3B27" w14:textId="09E0E765" w:rsidR="009F0137" w:rsidRDefault="009F0137" w:rsidP="009F0137">
      <w:pPr>
        <w:ind w:left="720"/>
      </w:pPr>
      <w:r w:rsidRPr="00290EBB">
        <w:rPr>
          <w:b/>
          <w:bCs/>
        </w:rPr>
        <w:t>Motion:</w:t>
      </w:r>
      <w:r>
        <w:t xml:space="preserve"> The MCCC Board approves the operation of the MCCC Negotiations Committee with less than 15 members so they can do their work of putting out a survey to our members in support of our upcoming negotiations without being delayed by not having the full number of representatives required by policy. (Nardoni/Coole)</w:t>
      </w:r>
      <w:r w:rsidR="0041059D">
        <w:t xml:space="preserve">. </w:t>
      </w:r>
      <w:r w:rsidRPr="009F3518">
        <w:rPr>
          <w:b/>
          <w:bCs/>
        </w:rPr>
        <w:t>Passed.</w:t>
      </w:r>
    </w:p>
    <w:p w14:paraId="2B8D0D4D" w14:textId="77777777" w:rsidR="009F0137" w:rsidRDefault="009F0137" w:rsidP="009F0137">
      <w:r>
        <w:t xml:space="preserve"> </w:t>
      </w:r>
    </w:p>
    <w:p w14:paraId="57A25363" w14:textId="2689E2AD" w:rsidR="00870ACE" w:rsidRDefault="00784009" w:rsidP="00197CE7">
      <w:pPr>
        <w:ind w:left="720"/>
        <w:rPr>
          <w:szCs w:val="24"/>
        </w:rPr>
      </w:pPr>
      <w:r w:rsidRPr="00197CE7">
        <w:rPr>
          <w:b/>
          <w:bCs/>
          <w:szCs w:val="24"/>
        </w:rPr>
        <w:t>Motion:</w:t>
      </w:r>
      <w:r>
        <w:rPr>
          <w:szCs w:val="24"/>
        </w:rPr>
        <w:t xml:space="preserve"> </w:t>
      </w:r>
      <w:r w:rsidR="00197CE7">
        <w:rPr>
          <w:szCs w:val="24"/>
        </w:rPr>
        <w:t>To temporarily waive the policy preventing elected chapter leaders from serving on the Negotiations Committee (Nardoni/Falter). Passed.</w:t>
      </w:r>
    </w:p>
    <w:p w14:paraId="2216D836" w14:textId="77777777" w:rsidR="00870ACE" w:rsidRDefault="00870ACE" w:rsidP="00433EC4">
      <w:pPr>
        <w:rPr>
          <w:szCs w:val="24"/>
        </w:rPr>
      </w:pPr>
    </w:p>
    <w:p w14:paraId="5169DE6A" w14:textId="5ED306A9" w:rsidR="00870ACE" w:rsidRDefault="00BC607D" w:rsidP="00433EC4">
      <w:pPr>
        <w:rPr>
          <w:szCs w:val="24"/>
        </w:rPr>
      </w:pPr>
      <w:r>
        <w:rPr>
          <w:szCs w:val="24"/>
        </w:rPr>
        <w:t xml:space="preserve">Chapters who do not have </w:t>
      </w:r>
      <w:r w:rsidR="00F66A02">
        <w:rPr>
          <w:szCs w:val="24"/>
        </w:rPr>
        <w:t xml:space="preserve">yet have </w:t>
      </w:r>
      <w:r>
        <w:rPr>
          <w:szCs w:val="24"/>
        </w:rPr>
        <w:t xml:space="preserve">representatives on the Committee </w:t>
      </w:r>
      <w:r w:rsidR="00F66A02">
        <w:rPr>
          <w:szCs w:val="24"/>
        </w:rPr>
        <w:t>can still send someone.</w:t>
      </w:r>
    </w:p>
    <w:p w14:paraId="2A21F00F" w14:textId="77777777" w:rsidR="00926BBA" w:rsidRDefault="00926BBA" w:rsidP="00433EC4">
      <w:pPr>
        <w:rPr>
          <w:szCs w:val="24"/>
        </w:rPr>
      </w:pPr>
    </w:p>
    <w:p w14:paraId="5E78E090" w14:textId="5EE4C775" w:rsidR="00926BBA" w:rsidRPr="00E310AC" w:rsidRDefault="00926BBA" w:rsidP="00433EC4">
      <w:pPr>
        <w:rPr>
          <w:i/>
          <w:iCs/>
          <w:szCs w:val="24"/>
        </w:rPr>
      </w:pPr>
      <w:r w:rsidRPr="00E310AC">
        <w:rPr>
          <w:i/>
          <w:iCs/>
          <w:szCs w:val="24"/>
        </w:rPr>
        <w:t>Early College &amp; Dual Enrollment</w:t>
      </w:r>
    </w:p>
    <w:p w14:paraId="54ED4466" w14:textId="1E5211E0" w:rsidR="00EC3718" w:rsidRDefault="00E310AC" w:rsidP="00433EC4">
      <w:pPr>
        <w:rPr>
          <w:szCs w:val="24"/>
        </w:rPr>
      </w:pPr>
      <w:r>
        <w:rPr>
          <w:szCs w:val="24"/>
        </w:rPr>
        <w:t>At MaCC, there is concerns about early learners</w:t>
      </w:r>
      <w:r w:rsidR="00F14ABB">
        <w:rPr>
          <w:szCs w:val="24"/>
        </w:rPr>
        <w:t xml:space="preserve"> including: transparency, faculty have not voice at the table, presence of students on campus, schedule</w:t>
      </w:r>
      <w:r w:rsidR="0041059D">
        <w:rPr>
          <w:szCs w:val="24"/>
        </w:rPr>
        <w:t xml:space="preserve">. </w:t>
      </w:r>
      <w:r w:rsidR="00481A25">
        <w:rPr>
          <w:szCs w:val="24"/>
        </w:rPr>
        <w:t>The c</w:t>
      </w:r>
      <w:r w:rsidR="00F14ABB">
        <w:rPr>
          <w:szCs w:val="24"/>
        </w:rPr>
        <w:t>hapter considered Impact Bargaining, but would developing a statewide plan work better</w:t>
      </w:r>
      <w:r w:rsidR="0041059D">
        <w:rPr>
          <w:szCs w:val="24"/>
        </w:rPr>
        <w:t xml:space="preserve">? </w:t>
      </w:r>
      <w:r w:rsidR="00EC3718">
        <w:rPr>
          <w:szCs w:val="24"/>
        </w:rPr>
        <w:t xml:space="preserve">Colleen Fitzpatrick </w:t>
      </w:r>
      <w:r w:rsidR="0041059D">
        <w:rPr>
          <w:szCs w:val="24"/>
        </w:rPr>
        <w:t>sent</w:t>
      </w:r>
      <w:r w:rsidR="00EC3718">
        <w:rPr>
          <w:szCs w:val="24"/>
        </w:rPr>
        <w:t xml:space="preserve"> an information request to the college. </w:t>
      </w:r>
      <w:r w:rsidR="00F14ABB">
        <w:rPr>
          <w:szCs w:val="24"/>
        </w:rPr>
        <w:t>The MTA CPP is also looking at the issue</w:t>
      </w:r>
      <w:r w:rsidR="0041059D">
        <w:rPr>
          <w:szCs w:val="24"/>
        </w:rPr>
        <w:t xml:space="preserve">. </w:t>
      </w:r>
      <w:r w:rsidR="00481A25">
        <w:rPr>
          <w:szCs w:val="24"/>
        </w:rPr>
        <w:t>It is difficult to get accurate information</w:t>
      </w:r>
      <w:r w:rsidR="0041059D">
        <w:rPr>
          <w:szCs w:val="24"/>
        </w:rPr>
        <w:t xml:space="preserve">. </w:t>
      </w:r>
      <w:r w:rsidR="00481A25">
        <w:rPr>
          <w:szCs w:val="24"/>
        </w:rPr>
        <w:t xml:space="preserve">The application for state dual enrollment does have language about </w:t>
      </w:r>
      <w:r w:rsidR="00481A25">
        <w:rPr>
          <w:szCs w:val="24"/>
        </w:rPr>
        <w:lastRenderedPageBreak/>
        <w:t>working with CBAs</w:t>
      </w:r>
      <w:r w:rsidR="0041059D">
        <w:rPr>
          <w:szCs w:val="24"/>
        </w:rPr>
        <w:t xml:space="preserve">. </w:t>
      </w:r>
      <w:r w:rsidR="00481A25">
        <w:rPr>
          <w:szCs w:val="24"/>
        </w:rPr>
        <w:t>This clearly is not happening</w:t>
      </w:r>
      <w:r w:rsidR="0041059D">
        <w:rPr>
          <w:szCs w:val="24"/>
        </w:rPr>
        <w:t xml:space="preserve">. </w:t>
      </w:r>
      <w:r w:rsidR="00ED5C3D">
        <w:rPr>
          <w:szCs w:val="24"/>
        </w:rPr>
        <w:t>Getting a statewide discussion going is a good strategy</w:t>
      </w:r>
      <w:r w:rsidR="0041059D">
        <w:rPr>
          <w:szCs w:val="24"/>
        </w:rPr>
        <w:t xml:space="preserve">. </w:t>
      </w:r>
    </w:p>
    <w:p w14:paraId="17190CC6" w14:textId="77777777" w:rsidR="00681C40" w:rsidRDefault="00681C40" w:rsidP="00433EC4">
      <w:pPr>
        <w:rPr>
          <w:i/>
          <w:iCs/>
          <w:szCs w:val="24"/>
        </w:rPr>
      </w:pPr>
    </w:p>
    <w:p w14:paraId="6645E61F" w14:textId="7DE6B775" w:rsidR="00EC3718" w:rsidRPr="00C96CF6" w:rsidRDefault="00EC3718" w:rsidP="00433EC4">
      <w:pPr>
        <w:rPr>
          <w:i/>
          <w:iCs/>
          <w:szCs w:val="24"/>
        </w:rPr>
      </w:pPr>
      <w:r w:rsidRPr="00C96CF6">
        <w:rPr>
          <w:i/>
          <w:iCs/>
          <w:szCs w:val="24"/>
        </w:rPr>
        <w:t>Distance Education Committee</w:t>
      </w:r>
    </w:p>
    <w:p w14:paraId="65B0702D" w14:textId="66323552" w:rsidR="00EC3718" w:rsidRDefault="00EC3718" w:rsidP="00433EC4">
      <w:pPr>
        <w:rPr>
          <w:szCs w:val="24"/>
        </w:rPr>
      </w:pPr>
      <w:r>
        <w:rPr>
          <w:szCs w:val="24"/>
        </w:rPr>
        <w:t xml:space="preserve">The committee has been </w:t>
      </w:r>
      <w:r w:rsidR="000622A3">
        <w:rPr>
          <w:szCs w:val="24"/>
        </w:rPr>
        <w:t xml:space="preserve">busy </w:t>
      </w:r>
      <w:r>
        <w:rPr>
          <w:szCs w:val="24"/>
        </w:rPr>
        <w:t xml:space="preserve">drafting language, but management </w:t>
      </w:r>
      <w:r w:rsidR="000622A3">
        <w:rPr>
          <w:szCs w:val="24"/>
        </w:rPr>
        <w:t>has not been as active</w:t>
      </w:r>
      <w:r w:rsidR="0041059D">
        <w:rPr>
          <w:szCs w:val="24"/>
        </w:rPr>
        <w:t xml:space="preserve">. </w:t>
      </w:r>
      <w:r>
        <w:rPr>
          <w:szCs w:val="24"/>
        </w:rPr>
        <w:t xml:space="preserve">Smaller work groups have been formed to focus on </w:t>
      </w:r>
      <w:r w:rsidR="00130476">
        <w:rPr>
          <w:szCs w:val="24"/>
        </w:rPr>
        <w:t>issues</w:t>
      </w:r>
      <w:r>
        <w:rPr>
          <w:szCs w:val="24"/>
        </w:rPr>
        <w:t xml:space="preserve"> like </w:t>
      </w:r>
      <w:r w:rsidR="00130476">
        <w:rPr>
          <w:szCs w:val="24"/>
        </w:rPr>
        <w:t>forms and professional development</w:t>
      </w:r>
      <w:r w:rsidR="0041059D">
        <w:rPr>
          <w:szCs w:val="24"/>
        </w:rPr>
        <w:t xml:space="preserve">. </w:t>
      </w:r>
      <w:r w:rsidR="00A713C7">
        <w:rPr>
          <w:szCs w:val="24"/>
        </w:rPr>
        <w:t xml:space="preserve">The work probably will not be completed by </w:t>
      </w:r>
      <w:r w:rsidR="0041059D">
        <w:rPr>
          <w:szCs w:val="24"/>
        </w:rPr>
        <w:t>December and</w:t>
      </w:r>
      <w:r w:rsidR="00A713C7">
        <w:rPr>
          <w:szCs w:val="24"/>
        </w:rPr>
        <w:t xml:space="preserve"> should be extended to Spring</w:t>
      </w:r>
      <w:r w:rsidR="0041059D">
        <w:rPr>
          <w:szCs w:val="24"/>
        </w:rPr>
        <w:t xml:space="preserve">. </w:t>
      </w:r>
      <w:r w:rsidR="00A713C7">
        <w:rPr>
          <w:szCs w:val="24"/>
        </w:rPr>
        <w:t xml:space="preserve">Suggestions: The College Presidents continue to pay for the Committee members as they complete the work; the Presidents agree to </w:t>
      </w:r>
      <w:r w:rsidR="000A78BA">
        <w:rPr>
          <w:szCs w:val="24"/>
        </w:rPr>
        <w:t>the 2 interval levels now</w:t>
      </w:r>
      <w:r w:rsidR="0041059D">
        <w:rPr>
          <w:szCs w:val="24"/>
        </w:rPr>
        <w:t xml:space="preserve">. </w:t>
      </w:r>
      <w:r w:rsidR="00A713C7">
        <w:rPr>
          <w:szCs w:val="24"/>
        </w:rPr>
        <w:t>Claudine Barnes</w:t>
      </w:r>
      <w:r w:rsidR="000A78BA">
        <w:rPr>
          <w:szCs w:val="24"/>
        </w:rPr>
        <w:t xml:space="preserve"> will</w:t>
      </w:r>
      <w:r w:rsidR="00A713C7">
        <w:rPr>
          <w:szCs w:val="24"/>
        </w:rPr>
        <w:t xml:space="preserve"> raise this at Joint Study. </w:t>
      </w:r>
    </w:p>
    <w:p w14:paraId="21AE4C1D" w14:textId="77777777" w:rsidR="00926BBA" w:rsidRPr="00870ACE" w:rsidRDefault="00926BBA" w:rsidP="00433EC4">
      <w:pPr>
        <w:rPr>
          <w:szCs w:val="24"/>
        </w:rPr>
      </w:pPr>
    </w:p>
    <w:p w14:paraId="1BE09C1B" w14:textId="71C9DE87" w:rsidR="00CC0E99" w:rsidRDefault="00C96CF6" w:rsidP="00433EC4">
      <w:pPr>
        <w:rPr>
          <w:i/>
          <w:iCs/>
          <w:szCs w:val="24"/>
        </w:rPr>
      </w:pPr>
      <w:r>
        <w:rPr>
          <w:i/>
          <w:iCs/>
          <w:szCs w:val="24"/>
        </w:rPr>
        <w:t>November Board of Directors Meeting</w:t>
      </w:r>
    </w:p>
    <w:p w14:paraId="64EE9B0C" w14:textId="140262E0" w:rsidR="00C96CF6" w:rsidRDefault="00C96CF6" w:rsidP="00433EC4">
      <w:pPr>
        <w:rPr>
          <w:szCs w:val="24"/>
        </w:rPr>
      </w:pPr>
      <w:r>
        <w:rPr>
          <w:szCs w:val="24"/>
        </w:rPr>
        <w:t>There was a discussion of the modality for the meeting</w:t>
      </w:r>
      <w:r w:rsidR="0041059D">
        <w:rPr>
          <w:szCs w:val="24"/>
        </w:rPr>
        <w:t xml:space="preserve">. </w:t>
      </w:r>
      <w:r>
        <w:rPr>
          <w:szCs w:val="24"/>
        </w:rPr>
        <w:t>Pre-COVID, this was an in-person meeting with a Thanksgiving feast</w:t>
      </w:r>
      <w:r w:rsidR="0041059D">
        <w:rPr>
          <w:szCs w:val="24"/>
        </w:rPr>
        <w:t xml:space="preserve">. </w:t>
      </w:r>
      <w:r>
        <w:rPr>
          <w:szCs w:val="24"/>
        </w:rPr>
        <w:t>Concerns over</w:t>
      </w:r>
      <w:r w:rsidR="008E172F">
        <w:rPr>
          <w:szCs w:val="24"/>
        </w:rPr>
        <w:t xml:space="preserve"> budgeting for food and travel were raised.</w:t>
      </w:r>
    </w:p>
    <w:p w14:paraId="5103CC24" w14:textId="77777777" w:rsidR="0041059D" w:rsidRDefault="0041059D" w:rsidP="00B27930">
      <w:pPr>
        <w:ind w:left="720"/>
        <w:rPr>
          <w:b/>
          <w:bCs/>
          <w:szCs w:val="24"/>
        </w:rPr>
      </w:pPr>
    </w:p>
    <w:p w14:paraId="35DD16E5" w14:textId="005ED451" w:rsidR="008E172F" w:rsidRDefault="00C43EFE" w:rsidP="00B27930">
      <w:pPr>
        <w:ind w:left="720"/>
        <w:rPr>
          <w:color w:val="222222"/>
          <w:szCs w:val="24"/>
          <w:shd w:val="clear" w:color="auto" w:fill="FFFFFF"/>
        </w:rPr>
      </w:pPr>
      <w:r w:rsidRPr="00B27930">
        <w:rPr>
          <w:b/>
          <w:bCs/>
          <w:szCs w:val="24"/>
        </w:rPr>
        <w:t>Motion:</w:t>
      </w:r>
      <w:r>
        <w:rPr>
          <w:szCs w:val="24"/>
        </w:rPr>
        <w:t xml:space="preserve"> To change the </w:t>
      </w:r>
      <w:r w:rsidR="0085248F">
        <w:rPr>
          <w:szCs w:val="24"/>
        </w:rPr>
        <w:t>November BOD meeting to online/virtual format. (Pratt/</w:t>
      </w:r>
      <w:r w:rsidR="00BA4926" w:rsidRPr="006F3A6C">
        <w:rPr>
          <w:color w:val="222222"/>
          <w:szCs w:val="24"/>
          <w:shd w:val="clear" w:color="auto" w:fill="FFFFFF"/>
        </w:rPr>
        <w:t>Ghaemghami</w:t>
      </w:r>
      <w:r w:rsidR="00BA4926">
        <w:rPr>
          <w:color w:val="222222"/>
          <w:szCs w:val="24"/>
          <w:shd w:val="clear" w:color="auto" w:fill="FFFFFF"/>
        </w:rPr>
        <w:t>)</w:t>
      </w:r>
      <w:r w:rsidR="00B27930">
        <w:rPr>
          <w:color w:val="222222"/>
          <w:szCs w:val="24"/>
          <w:shd w:val="clear" w:color="auto" w:fill="FFFFFF"/>
        </w:rPr>
        <w:t xml:space="preserve">. </w:t>
      </w:r>
      <w:r w:rsidR="00B27930" w:rsidRPr="00B27930">
        <w:rPr>
          <w:b/>
          <w:bCs/>
          <w:color w:val="222222"/>
          <w:szCs w:val="24"/>
          <w:shd w:val="clear" w:color="auto" w:fill="FFFFFF"/>
        </w:rPr>
        <w:t>Passed.</w:t>
      </w:r>
    </w:p>
    <w:p w14:paraId="1F02F4F5" w14:textId="77777777" w:rsidR="00B27930" w:rsidRDefault="00B27930" w:rsidP="00433EC4">
      <w:pPr>
        <w:rPr>
          <w:color w:val="222222"/>
          <w:szCs w:val="24"/>
          <w:shd w:val="clear" w:color="auto" w:fill="FFFFFF"/>
        </w:rPr>
      </w:pPr>
    </w:p>
    <w:p w14:paraId="64E85A7E" w14:textId="5B8CF3AF" w:rsidR="00B27930" w:rsidRPr="0068762B" w:rsidRDefault="00C708E8" w:rsidP="00433EC4">
      <w:pPr>
        <w:rPr>
          <w:i/>
          <w:iCs/>
          <w:color w:val="222222"/>
          <w:szCs w:val="24"/>
          <w:shd w:val="clear" w:color="auto" w:fill="FFFFFF"/>
        </w:rPr>
      </w:pPr>
      <w:r w:rsidRPr="0068762B">
        <w:rPr>
          <w:i/>
          <w:iCs/>
          <w:color w:val="222222"/>
          <w:szCs w:val="24"/>
          <w:shd w:val="clear" w:color="auto" w:fill="FFFFFF"/>
        </w:rPr>
        <w:t xml:space="preserve">BHCC </w:t>
      </w:r>
      <w:r w:rsidR="00A467F8" w:rsidRPr="0068762B">
        <w:rPr>
          <w:i/>
          <w:iCs/>
          <w:color w:val="222222"/>
          <w:szCs w:val="24"/>
          <w:shd w:val="clear" w:color="auto" w:fill="FFFFFF"/>
        </w:rPr>
        <w:t xml:space="preserve">Distance Ed </w:t>
      </w:r>
      <w:r w:rsidRPr="0068762B">
        <w:rPr>
          <w:i/>
          <w:iCs/>
          <w:color w:val="222222"/>
          <w:szCs w:val="24"/>
          <w:shd w:val="clear" w:color="auto" w:fill="FFFFFF"/>
        </w:rPr>
        <w:t xml:space="preserve">Arbitration </w:t>
      </w:r>
    </w:p>
    <w:p w14:paraId="47CF1C11" w14:textId="28690171" w:rsidR="00C708E8" w:rsidRDefault="00C708E8" w:rsidP="00433EC4">
      <w:pPr>
        <w:rPr>
          <w:color w:val="222222"/>
          <w:szCs w:val="24"/>
          <w:shd w:val="clear" w:color="auto" w:fill="FFFFFF"/>
        </w:rPr>
      </w:pPr>
      <w:r>
        <w:rPr>
          <w:color w:val="222222"/>
          <w:szCs w:val="24"/>
          <w:shd w:val="clear" w:color="auto" w:fill="FFFFFF"/>
        </w:rPr>
        <w:t>Bret Sefer</w:t>
      </w:r>
      <w:r w:rsidR="00A467F8">
        <w:rPr>
          <w:color w:val="222222"/>
          <w:szCs w:val="24"/>
          <w:shd w:val="clear" w:color="auto" w:fill="FFFFFF"/>
        </w:rPr>
        <w:t>ian provided information about the decision in the BHCC case</w:t>
      </w:r>
      <w:r w:rsidR="00A030B8">
        <w:rPr>
          <w:color w:val="222222"/>
          <w:szCs w:val="24"/>
          <w:shd w:val="clear" w:color="auto" w:fill="FFFFFF"/>
        </w:rPr>
        <w:t>. The arbitrator ruled that there are not more than two modes: asynchronous online and everything else.</w:t>
      </w:r>
      <w:r w:rsidR="00A467F8">
        <w:rPr>
          <w:color w:val="222222"/>
          <w:szCs w:val="24"/>
          <w:shd w:val="clear" w:color="auto" w:fill="FFFFFF"/>
        </w:rPr>
        <w:t xml:space="preserve"> </w:t>
      </w:r>
    </w:p>
    <w:p w14:paraId="5EE278E1" w14:textId="77777777" w:rsidR="0068762B" w:rsidRDefault="0068762B" w:rsidP="00433EC4">
      <w:pPr>
        <w:rPr>
          <w:color w:val="222222"/>
          <w:szCs w:val="24"/>
          <w:shd w:val="clear" w:color="auto" w:fill="FFFFFF"/>
        </w:rPr>
      </w:pPr>
    </w:p>
    <w:p w14:paraId="21858736" w14:textId="7521089E" w:rsidR="0068762B" w:rsidRPr="004F5ED3" w:rsidRDefault="0068762B" w:rsidP="00433EC4">
      <w:pPr>
        <w:rPr>
          <w:i/>
          <w:iCs/>
          <w:color w:val="222222"/>
          <w:szCs w:val="24"/>
          <w:shd w:val="clear" w:color="auto" w:fill="FFFFFF"/>
        </w:rPr>
      </w:pPr>
      <w:r w:rsidRPr="004F5ED3">
        <w:rPr>
          <w:i/>
          <w:iCs/>
          <w:color w:val="222222"/>
          <w:szCs w:val="24"/>
          <w:shd w:val="clear" w:color="auto" w:fill="FFFFFF"/>
        </w:rPr>
        <w:t>Impact Bargaining Policy</w:t>
      </w:r>
    </w:p>
    <w:p w14:paraId="3BBF7DE6" w14:textId="2729E557" w:rsidR="0068762B" w:rsidRDefault="0068762B" w:rsidP="00433EC4">
      <w:pPr>
        <w:rPr>
          <w:color w:val="222222"/>
          <w:szCs w:val="24"/>
          <w:shd w:val="clear" w:color="auto" w:fill="FFFFFF"/>
        </w:rPr>
      </w:pPr>
      <w:r>
        <w:rPr>
          <w:color w:val="222222"/>
          <w:szCs w:val="24"/>
          <w:shd w:val="clear" w:color="auto" w:fill="FFFFFF"/>
        </w:rPr>
        <w:t>Please share any thoughts on language for the Impact Bargaining Policy with Claudine Barnes as soon as possible</w:t>
      </w:r>
      <w:r w:rsidR="00FE1A7A">
        <w:rPr>
          <w:color w:val="222222"/>
          <w:szCs w:val="24"/>
          <w:shd w:val="clear" w:color="auto" w:fill="FFFFFF"/>
        </w:rPr>
        <w:t xml:space="preserve">. </w:t>
      </w:r>
      <w:r>
        <w:rPr>
          <w:color w:val="222222"/>
          <w:szCs w:val="24"/>
          <w:shd w:val="clear" w:color="auto" w:fill="FFFFFF"/>
        </w:rPr>
        <w:t>Drafted language will be brought to the Ex Com, and then to the BOD</w:t>
      </w:r>
      <w:r w:rsidR="0055318C">
        <w:rPr>
          <w:color w:val="222222"/>
          <w:szCs w:val="24"/>
          <w:shd w:val="clear" w:color="auto" w:fill="FFFFFF"/>
        </w:rPr>
        <w:t xml:space="preserve"> in November.</w:t>
      </w:r>
    </w:p>
    <w:p w14:paraId="18C09584" w14:textId="77777777" w:rsidR="00B27930" w:rsidRPr="00C96CF6" w:rsidRDefault="00B27930" w:rsidP="00433EC4">
      <w:pPr>
        <w:rPr>
          <w:szCs w:val="24"/>
        </w:rPr>
      </w:pPr>
    </w:p>
    <w:p w14:paraId="6660D1E2" w14:textId="5564ECE3" w:rsidR="00433EC4" w:rsidRPr="006F3A6C" w:rsidRDefault="00433EC4" w:rsidP="00433EC4">
      <w:pPr>
        <w:rPr>
          <w:i/>
          <w:iCs/>
          <w:szCs w:val="24"/>
        </w:rPr>
      </w:pPr>
      <w:r w:rsidRPr="006F3A6C">
        <w:rPr>
          <w:i/>
          <w:iCs/>
          <w:szCs w:val="24"/>
        </w:rPr>
        <w:t>Executive Session</w:t>
      </w:r>
    </w:p>
    <w:p w14:paraId="2B60B26E" w14:textId="133508AF" w:rsidR="00433EC4" w:rsidRDefault="00433EC4" w:rsidP="00433EC4">
      <w:pPr>
        <w:rPr>
          <w:b/>
          <w:bCs/>
          <w:szCs w:val="24"/>
        </w:rPr>
      </w:pPr>
      <w:r w:rsidRPr="006F3A6C">
        <w:rPr>
          <w:szCs w:val="24"/>
        </w:rPr>
        <w:tab/>
      </w:r>
      <w:r w:rsidRPr="00C16FB8">
        <w:rPr>
          <w:b/>
          <w:bCs/>
          <w:szCs w:val="24"/>
        </w:rPr>
        <w:t>Mo</w:t>
      </w:r>
      <w:r w:rsidR="0055318C" w:rsidRPr="00C16FB8">
        <w:rPr>
          <w:b/>
          <w:bCs/>
          <w:szCs w:val="24"/>
        </w:rPr>
        <w:t>tion:</w:t>
      </w:r>
      <w:r w:rsidR="0055318C">
        <w:rPr>
          <w:szCs w:val="24"/>
        </w:rPr>
        <w:t xml:space="preserve"> To move into Executive Session at 1:43pm (</w:t>
      </w:r>
      <w:r w:rsidR="00C16FB8">
        <w:rPr>
          <w:szCs w:val="24"/>
        </w:rPr>
        <w:t xml:space="preserve">Nardoni/Coole). </w:t>
      </w:r>
      <w:r w:rsidR="00C16FB8" w:rsidRPr="00C16FB8">
        <w:rPr>
          <w:b/>
          <w:bCs/>
          <w:szCs w:val="24"/>
        </w:rPr>
        <w:t>Passed.</w:t>
      </w:r>
    </w:p>
    <w:p w14:paraId="5D7C3FFF" w14:textId="77777777" w:rsidR="003064C7" w:rsidRDefault="003064C7" w:rsidP="00433EC4">
      <w:pPr>
        <w:rPr>
          <w:b/>
          <w:bCs/>
          <w:szCs w:val="24"/>
        </w:rPr>
      </w:pPr>
    </w:p>
    <w:p w14:paraId="57788919" w14:textId="351ADE14" w:rsidR="003064C7" w:rsidRPr="009507B4" w:rsidRDefault="003064C7" w:rsidP="003064C7">
      <w:pPr>
        <w:ind w:left="720"/>
        <w:rPr>
          <w:rStyle w:val="nametitlelastnamewrapper-dowf0z-2"/>
          <w:color w:val="151515"/>
          <w:szCs w:val="24"/>
          <w:bdr w:val="none" w:sz="0" w:space="0" w:color="auto" w:frame="1"/>
          <w:shd w:val="clear" w:color="auto" w:fill="FFFFFF"/>
        </w:rPr>
      </w:pPr>
      <w:r w:rsidRPr="009507B4">
        <w:rPr>
          <w:rStyle w:val="nametitlelastnamewrapper-dowf0z-2"/>
          <w:b/>
          <w:bCs/>
          <w:color w:val="151515"/>
          <w:szCs w:val="24"/>
          <w:bdr w:val="none" w:sz="0" w:space="0" w:color="auto" w:frame="1"/>
          <w:shd w:val="clear" w:color="auto" w:fill="FFFFFF"/>
        </w:rPr>
        <w:t>Motion:</w:t>
      </w:r>
      <w:r w:rsidRPr="009507B4">
        <w:rPr>
          <w:rStyle w:val="nametitlelastnamewrapper-dowf0z-2"/>
          <w:color w:val="151515"/>
          <w:szCs w:val="24"/>
          <w:bdr w:val="none" w:sz="0" w:space="0" w:color="auto" w:frame="1"/>
          <w:shd w:val="clear" w:color="auto" w:fill="FFFFFF"/>
        </w:rPr>
        <w:t xml:space="preserve"> The BOD report out that the Commissioner acknowledged missing the meeting, has apologized and will try to attend a different meeting (Nardoni/Pratt).  </w:t>
      </w:r>
      <w:r w:rsidRPr="009507B4">
        <w:rPr>
          <w:rStyle w:val="nametitlelastnamewrapper-dowf0z-2"/>
          <w:b/>
          <w:bCs/>
          <w:color w:val="151515"/>
          <w:szCs w:val="24"/>
          <w:bdr w:val="none" w:sz="0" w:space="0" w:color="auto" w:frame="1"/>
          <w:shd w:val="clear" w:color="auto" w:fill="FFFFFF"/>
        </w:rPr>
        <w:t>Passed.</w:t>
      </w:r>
    </w:p>
    <w:p w14:paraId="3275BF7F" w14:textId="46305BF9" w:rsidR="003064C7" w:rsidRPr="006F3A6C" w:rsidRDefault="003064C7" w:rsidP="00433EC4">
      <w:pPr>
        <w:rPr>
          <w:szCs w:val="24"/>
        </w:rPr>
      </w:pPr>
    </w:p>
    <w:p w14:paraId="727A5253" w14:textId="2B5395C8" w:rsidR="003064C7" w:rsidRPr="009507B4" w:rsidRDefault="003064C7" w:rsidP="003064C7">
      <w:pPr>
        <w:ind w:left="720"/>
        <w:rPr>
          <w:rStyle w:val="nametitlelastnamewrapper-dowf0z-2"/>
          <w:b/>
          <w:bCs/>
          <w:color w:val="151515"/>
          <w:szCs w:val="24"/>
          <w:bdr w:val="none" w:sz="0" w:space="0" w:color="auto" w:frame="1"/>
          <w:shd w:val="clear" w:color="auto" w:fill="FFFFFF"/>
        </w:rPr>
      </w:pPr>
      <w:r w:rsidRPr="009507B4">
        <w:rPr>
          <w:rStyle w:val="nametitlelastnamewrapper-dowf0z-2"/>
          <w:b/>
          <w:bCs/>
          <w:color w:val="151515"/>
          <w:szCs w:val="24"/>
          <w:bdr w:val="none" w:sz="0" w:space="0" w:color="auto" w:frame="1"/>
          <w:shd w:val="clear" w:color="auto" w:fill="FFFFFF"/>
        </w:rPr>
        <w:t>Motion:</w:t>
      </w:r>
      <w:r w:rsidRPr="009507B4">
        <w:rPr>
          <w:rStyle w:val="nametitlelastnamewrapper-dowf0z-2"/>
          <w:color w:val="151515"/>
          <w:szCs w:val="24"/>
          <w:bdr w:val="none" w:sz="0" w:space="0" w:color="auto" w:frame="1"/>
          <w:shd w:val="clear" w:color="auto" w:fill="FFFFFF"/>
        </w:rPr>
        <w:t xml:space="preserve"> To adjourn meeting at 3:09pm. (Ghaemghami/Pratt).</w:t>
      </w:r>
      <w:r>
        <w:rPr>
          <w:rStyle w:val="nametitlelastnamewrapper-dowf0z-2"/>
          <w:color w:val="151515"/>
          <w:szCs w:val="24"/>
          <w:bdr w:val="none" w:sz="0" w:space="0" w:color="auto" w:frame="1"/>
          <w:shd w:val="clear" w:color="auto" w:fill="FFFFFF"/>
        </w:rPr>
        <w:t xml:space="preserve"> </w:t>
      </w:r>
      <w:r w:rsidRPr="009507B4">
        <w:rPr>
          <w:rStyle w:val="nametitlelastnamewrapper-dowf0z-2"/>
          <w:b/>
          <w:bCs/>
          <w:color w:val="151515"/>
          <w:szCs w:val="24"/>
          <w:bdr w:val="none" w:sz="0" w:space="0" w:color="auto" w:frame="1"/>
          <w:shd w:val="clear" w:color="auto" w:fill="FFFFFF"/>
        </w:rPr>
        <w:t>Passed.</w:t>
      </w:r>
    </w:p>
    <w:p w14:paraId="75B7E530" w14:textId="59B53329" w:rsidR="00C16FB8" w:rsidRDefault="00C16FB8" w:rsidP="00433EC4">
      <w:pPr>
        <w:rPr>
          <w:szCs w:val="24"/>
        </w:rPr>
      </w:pPr>
    </w:p>
    <w:p w14:paraId="37A9EBF2" w14:textId="2CDBE3B8" w:rsidR="00433EC4" w:rsidRPr="006F3A6C" w:rsidRDefault="00433EC4" w:rsidP="00433EC4">
      <w:pPr>
        <w:rPr>
          <w:szCs w:val="24"/>
        </w:rPr>
      </w:pPr>
      <w:r w:rsidRPr="006F3A6C">
        <w:rPr>
          <w:szCs w:val="24"/>
        </w:rPr>
        <w:t xml:space="preserve">Meeting adjourned at </w:t>
      </w:r>
      <w:r w:rsidR="00B51D36">
        <w:rPr>
          <w:szCs w:val="24"/>
        </w:rPr>
        <w:t>3:09</w:t>
      </w:r>
      <w:r w:rsidRPr="006F3A6C">
        <w:rPr>
          <w:szCs w:val="24"/>
        </w:rPr>
        <w:t>pm.</w:t>
      </w:r>
    </w:p>
    <w:p w14:paraId="07E5377F" w14:textId="77777777" w:rsidR="00CC0E99" w:rsidRDefault="00CC0E99" w:rsidP="00433EC4">
      <w:pPr>
        <w:rPr>
          <w:szCs w:val="24"/>
        </w:rPr>
      </w:pPr>
    </w:p>
    <w:p w14:paraId="0CCD6F6B" w14:textId="12D170E8" w:rsidR="00433EC4" w:rsidRPr="006F3A6C" w:rsidRDefault="00433EC4" w:rsidP="00433EC4">
      <w:pPr>
        <w:rPr>
          <w:szCs w:val="24"/>
        </w:rPr>
      </w:pPr>
      <w:r w:rsidRPr="006F3A6C">
        <w:rPr>
          <w:szCs w:val="24"/>
        </w:rPr>
        <w:t xml:space="preserve">Respectfully submitted by Colleen Avedikian, </w:t>
      </w:r>
      <w:r>
        <w:rPr>
          <w:szCs w:val="24"/>
        </w:rPr>
        <w:t xml:space="preserve">MCCC </w:t>
      </w:r>
      <w:r w:rsidRPr="006F3A6C">
        <w:rPr>
          <w:szCs w:val="24"/>
        </w:rPr>
        <w:t>Secretary</w:t>
      </w:r>
    </w:p>
    <w:p w14:paraId="550DFEAF" w14:textId="77777777" w:rsidR="00433EC4" w:rsidRDefault="00433EC4" w:rsidP="00247CFC"/>
    <w:sectPr w:rsidR="00433EC4" w:rsidSect="00E13F0C">
      <w:headerReference w:type="even" r:id="rId19"/>
      <w:headerReference w:type="default" r:id="rId20"/>
      <w:footerReference w:type="even" r:id="rId21"/>
      <w:footerReference w:type="default" r:id="rId22"/>
      <w:headerReference w:type="first" r:id="rId23"/>
      <w:footerReference w:type="first" r:id="rId24"/>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EDB5" w14:textId="77777777" w:rsidR="002C763E" w:rsidRDefault="002C763E">
      <w:r>
        <w:separator/>
      </w:r>
    </w:p>
  </w:endnote>
  <w:endnote w:type="continuationSeparator" w:id="0">
    <w:p w14:paraId="2B3555A5" w14:textId="77777777" w:rsidR="002C763E" w:rsidRDefault="002C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A6A5"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B3D2" w14:textId="77777777" w:rsidR="004C1B9C" w:rsidRDefault="004C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E25313"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E25313"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62CA" w14:textId="77777777" w:rsidR="002C763E" w:rsidRDefault="002C763E">
      <w:r>
        <w:separator/>
      </w:r>
    </w:p>
  </w:footnote>
  <w:footnote w:type="continuationSeparator" w:id="0">
    <w:p w14:paraId="3407A74B" w14:textId="77777777" w:rsidR="002C763E" w:rsidRDefault="002C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5BCA4576"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79D7AD1C"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2B3999B4" w:rsidR="00E25313"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E25313"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E25313"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E25313"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E25313"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E25313" w:rsidRDefault="00F14E4C">
          <w:pPr>
            <w:spacing w:before="120"/>
            <w:jc w:val="center"/>
            <w:rPr>
              <w:rFonts w:ascii="Arial" w:hAnsi="Arial"/>
              <w:sz w:val="18"/>
            </w:rPr>
          </w:pPr>
          <w:r>
            <w:rPr>
              <w:rFonts w:ascii="Arial" w:hAnsi="Arial"/>
              <w:sz w:val="18"/>
            </w:rPr>
            <w:t>Don Williams, Communications</w:t>
          </w:r>
        </w:p>
        <w:p w14:paraId="0424E741" w14:textId="77777777" w:rsidR="00E25313" w:rsidRDefault="00F14E4C">
          <w:pPr>
            <w:jc w:val="center"/>
            <w:rPr>
              <w:rFonts w:ascii="Arial" w:hAnsi="Arial"/>
              <w:sz w:val="18"/>
            </w:rPr>
          </w:pPr>
          <w:r>
            <w:rPr>
              <w:rFonts w:ascii="Arial" w:hAnsi="Arial"/>
              <w:sz w:val="18"/>
            </w:rPr>
            <w:t>Dennis Fitzgerald, Grievance</w:t>
          </w:r>
        </w:p>
        <w:p w14:paraId="16C86C80" w14:textId="77777777" w:rsidR="00E25313" w:rsidRDefault="00F14E4C">
          <w:pPr>
            <w:jc w:val="center"/>
            <w:rPr>
              <w:rFonts w:ascii="Arial" w:hAnsi="Arial"/>
              <w:sz w:val="18"/>
            </w:rPr>
          </w:pPr>
          <w:r>
            <w:rPr>
              <w:rFonts w:ascii="Arial" w:hAnsi="Arial"/>
              <w:sz w:val="18"/>
            </w:rPr>
            <w:t>Joseph Rizzo, Grievance</w:t>
          </w:r>
        </w:p>
        <w:p w14:paraId="21F733B5" w14:textId="77777777" w:rsidR="00E25313"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E25313" w:rsidRDefault="00E25313">
    <w:pPr>
      <w:pStyle w:val="Header"/>
      <w:pBdr>
        <w:bottom w:val="single" w:sz="4" w:space="1" w:color="auto"/>
      </w:pBdr>
      <w:rPr>
        <w:sz w:val="4"/>
      </w:rPr>
    </w:pPr>
  </w:p>
  <w:p w14:paraId="769756CE" w14:textId="77777777" w:rsidR="00E25313" w:rsidRDefault="00E25313">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3"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5759581">
    <w:abstractNumId w:val="6"/>
  </w:num>
  <w:num w:numId="2" w16cid:durableId="1956211502">
    <w:abstractNumId w:val="2"/>
  </w:num>
  <w:num w:numId="3" w16cid:durableId="1699500167">
    <w:abstractNumId w:val="1"/>
  </w:num>
  <w:num w:numId="4" w16cid:durableId="1690138728">
    <w:abstractNumId w:val="5"/>
  </w:num>
  <w:num w:numId="5" w16cid:durableId="959727131">
    <w:abstractNumId w:val="0"/>
  </w:num>
  <w:num w:numId="6" w16cid:durableId="44918365">
    <w:abstractNumId w:val="4"/>
  </w:num>
  <w:num w:numId="7" w16cid:durableId="703864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12AB3"/>
    <w:rsid w:val="0002343E"/>
    <w:rsid w:val="00035A93"/>
    <w:rsid w:val="000369C7"/>
    <w:rsid w:val="00052EC2"/>
    <w:rsid w:val="000622A3"/>
    <w:rsid w:val="00071210"/>
    <w:rsid w:val="0007690F"/>
    <w:rsid w:val="0009243F"/>
    <w:rsid w:val="0009261A"/>
    <w:rsid w:val="000A78BA"/>
    <w:rsid w:val="000B6631"/>
    <w:rsid w:val="000D20DE"/>
    <w:rsid w:val="000F084F"/>
    <w:rsid w:val="000F5B03"/>
    <w:rsid w:val="00111ECA"/>
    <w:rsid w:val="00122E8F"/>
    <w:rsid w:val="00124E5D"/>
    <w:rsid w:val="00130476"/>
    <w:rsid w:val="00133A7D"/>
    <w:rsid w:val="00133DC0"/>
    <w:rsid w:val="001351BC"/>
    <w:rsid w:val="001429A3"/>
    <w:rsid w:val="00142CD8"/>
    <w:rsid w:val="001456BF"/>
    <w:rsid w:val="00161ACB"/>
    <w:rsid w:val="00173D98"/>
    <w:rsid w:val="00180AEB"/>
    <w:rsid w:val="00185329"/>
    <w:rsid w:val="001925C6"/>
    <w:rsid w:val="00197CE7"/>
    <w:rsid w:val="001A2F2C"/>
    <w:rsid w:val="001B0BFD"/>
    <w:rsid w:val="001B3BD7"/>
    <w:rsid w:val="001C4865"/>
    <w:rsid w:val="001D748E"/>
    <w:rsid w:val="001E09E8"/>
    <w:rsid w:val="001E333A"/>
    <w:rsid w:val="001F2950"/>
    <w:rsid w:val="001F3020"/>
    <w:rsid w:val="00201C35"/>
    <w:rsid w:val="00233986"/>
    <w:rsid w:val="002378A3"/>
    <w:rsid w:val="00242640"/>
    <w:rsid w:val="00247CFC"/>
    <w:rsid w:val="00250550"/>
    <w:rsid w:val="002505BE"/>
    <w:rsid w:val="00253265"/>
    <w:rsid w:val="0026042D"/>
    <w:rsid w:val="00260C9B"/>
    <w:rsid w:val="00287442"/>
    <w:rsid w:val="00294703"/>
    <w:rsid w:val="002962E7"/>
    <w:rsid w:val="002B70F3"/>
    <w:rsid w:val="002C351A"/>
    <w:rsid w:val="002C763E"/>
    <w:rsid w:val="002D0B30"/>
    <w:rsid w:val="002D6C69"/>
    <w:rsid w:val="002E3F10"/>
    <w:rsid w:val="002E6558"/>
    <w:rsid w:val="002F1A46"/>
    <w:rsid w:val="002F1D82"/>
    <w:rsid w:val="003001C0"/>
    <w:rsid w:val="00304F32"/>
    <w:rsid w:val="003064C7"/>
    <w:rsid w:val="00310C43"/>
    <w:rsid w:val="00311598"/>
    <w:rsid w:val="00317BE1"/>
    <w:rsid w:val="00337FA7"/>
    <w:rsid w:val="003428BA"/>
    <w:rsid w:val="0034680E"/>
    <w:rsid w:val="00364E87"/>
    <w:rsid w:val="00370349"/>
    <w:rsid w:val="0037372C"/>
    <w:rsid w:val="0037457A"/>
    <w:rsid w:val="00375FCF"/>
    <w:rsid w:val="00380C84"/>
    <w:rsid w:val="00380EE2"/>
    <w:rsid w:val="003967F7"/>
    <w:rsid w:val="003A0B76"/>
    <w:rsid w:val="003A651D"/>
    <w:rsid w:val="003B151A"/>
    <w:rsid w:val="003B26C8"/>
    <w:rsid w:val="003B2965"/>
    <w:rsid w:val="003B4474"/>
    <w:rsid w:val="003B5C3C"/>
    <w:rsid w:val="003D235C"/>
    <w:rsid w:val="003D3021"/>
    <w:rsid w:val="003F13A9"/>
    <w:rsid w:val="0041059D"/>
    <w:rsid w:val="004252FF"/>
    <w:rsid w:val="00426561"/>
    <w:rsid w:val="004278EF"/>
    <w:rsid w:val="004309F9"/>
    <w:rsid w:val="00433EC4"/>
    <w:rsid w:val="00445FE3"/>
    <w:rsid w:val="004461F2"/>
    <w:rsid w:val="00452C14"/>
    <w:rsid w:val="00460D0F"/>
    <w:rsid w:val="00473D39"/>
    <w:rsid w:val="00481A25"/>
    <w:rsid w:val="0048235C"/>
    <w:rsid w:val="00484C44"/>
    <w:rsid w:val="00484E1E"/>
    <w:rsid w:val="00487551"/>
    <w:rsid w:val="004A4730"/>
    <w:rsid w:val="004C0207"/>
    <w:rsid w:val="004C1B9C"/>
    <w:rsid w:val="004C2988"/>
    <w:rsid w:val="004C5D05"/>
    <w:rsid w:val="004D098F"/>
    <w:rsid w:val="004D5082"/>
    <w:rsid w:val="004D5F74"/>
    <w:rsid w:val="004E0C36"/>
    <w:rsid w:val="004F43FF"/>
    <w:rsid w:val="004F50B9"/>
    <w:rsid w:val="004F5ED3"/>
    <w:rsid w:val="00505CCF"/>
    <w:rsid w:val="005105A0"/>
    <w:rsid w:val="00511126"/>
    <w:rsid w:val="00520857"/>
    <w:rsid w:val="00523A90"/>
    <w:rsid w:val="00526F0A"/>
    <w:rsid w:val="005345B8"/>
    <w:rsid w:val="00534F5F"/>
    <w:rsid w:val="00546CDE"/>
    <w:rsid w:val="00546E34"/>
    <w:rsid w:val="00547195"/>
    <w:rsid w:val="0055318C"/>
    <w:rsid w:val="00556842"/>
    <w:rsid w:val="0056089C"/>
    <w:rsid w:val="005616FC"/>
    <w:rsid w:val="005703ED"/>
    <w:rsid w:val="0057291E"/>
    <w:rsid w:val="005767C2"/>
    <w:rsid w:val="00592FCB"/>
    <w:rsid w:val="00593D43"/>
    <w:rsid w:val="005A1597"/>
    <w:rsid w:val="005B3FB2"/>
    <w:rsid w:val="005B4EF9"/>
    <w:rsid w:val="005C2846"/>
    <w:rsid w:val="005C7535"/>
    <w:rsid w:val="005C7E3F"/>
    <w:rsid w:val="005D2E2E"/>
    <w:rsid w:val="005D371A"/>
    <w:rsid w:val="005D3D1A"/>
    <w:rsid w:val="005F289C"/>
    <w:rsid w:val="005F360E"/>
    <w:rsid w:val="005F4C33"/>
    <w:rsid w:val="006041B6"/>
    <w:rsid w:val="00621C1F"/>
    <w:rsid w:val="006264B5"/>
    <w:rsid w:val="006265BB"/>
    <w:rsid w:val="006349D8"/>
    <w:rsid w:val="006401C5"/>
    <w:rsid w:val="0064327E"/>
    <w:rsid w:val="006463F6"/>
    <w:rsid w:val="0065443C"/>
    <w:rsid w:val="00655D48"/>
    <w:rsid w:val="00660876"/>
    <w:rsid w:val="006628FA"/>
    <w:rsid w:val="00665A7A"/>
    <w:rsid w:val="00665CF2"/>
    <w:rsid w:val="006664B0"/>
    <w:rsid w:val="00672E7E"/>
    <w:rsid w:val="00672FDF"/>
    <w:rsid w:val="00681C40"/>
    <w:rsid w:val="0068762B"/>
    <w:rsid w:val="00692121"/>
    <w:rsid w:val="006960D4"/>
    <w:rsid w:val="00697084"/>
    <w:rsid w:val="006B05E6"/>
    <w:rsid w:val="006B104E"/>
    <w:rsid w:val="006C39AC"/>
    <w:rsid w:val="006E2930"/>
    <w:rsid w:val="006E3547"/>
    <w:rsid w:val="006E7639"/>
    <w:rsid w:val="006E767D"/>
    <w:rsid w:val="00716719"/>
    <w:rsid w:val="00724577"/>
    <w:rsid w:val="007264B4"/>
    <w:rsid w:val="00731F4F"/>
    <w:rsid w:val="00734661"/>
    <w:rsid w:val="00735D63"/>
    <w:rsid w:val="00736271"/>
    <w:rsid w:val="00740551"/>
    <w:rsid w:val="00741A71"/>
    <w:rsid w:val="00742215"/>
    <w:rsid w:val="00743E3B"/>
    <w:rsid w:val="0074461B"/>
    <w:rsid w:val="007523C8"/>
    <w:rsid w:val="007523CC"/>
    <w:rsid w:val="00757E72"/>
    <w:rsid w:val="00760946"/>
    <w:rsid w:val="007634DF"/>
    <w:rsid w:val="00764491"/>
    <w:rsid w:val="007645BC"/>
    <w:rsid w:val="00764F8D"/>
    <w:rsid w:val="00765ED0"/>
    <w:rsid w:val="00770180"/>
    <w:rsid w:val="00770AD7"/>
    <w:rsid w:val="00773346"/>
    <w:rsid w:val="00780457"/>
    <w:rsid w:val="00784009"/>
    <w:rsid w:val="00793405"/>
    <w:rsid w:val="007973AA"/>
    <w:rsid w:val="007A1309"/>
    <w:rsid w:val="007A3211"/>
    <w:rsid w:val="007B2472"/>
    <w:rsid w:val="007B4291"/>
    <w:rsid w:val="007C3E83"/>
    <w:rsid w:val="007D1A9C"/>
    <w:rsid w:val="007E5B59"/>
    <w:rsid w:val="007F1886"/>
    <w:rsid w:val="007F548F"/>
    <w:rsid w:val="007F5EE7"/>
    <w:rsid w:val="007F708C"/>
    <w:rsid w:val="008044C8"/>
    <w:rsid w:val="0081327B"/>
    <w:rsid w:val="00823608"/>
    <w:rsid w:val="00825F49"/>
    <w:rsid w:val="00833DBA"/>
    <w:rsid w:val="00835409"/>
    <w:rsid w:val="00846031"/>
    <w:rsid w:val="0085248F"/>
    <w:rsid w:val="00856742"/>
    <w:rsid w:val="00864637"/>
    <w:rsid w:val="008655DB"/>
    <w:rsid w:val="00870ACE"/>
    <w:rsid w:val="008733C7"/>
    <w:rsid w:val="00874088"/>
    <w:rsid w:val="008827DB"/>
    <w:rsid w:val="0089271D"/>
    <w:rsid w:val="008A090B"/>
    <w:rsid w:val="008A6AD6"/>
    <w:rsid w:val="008B0D41"/>
    <w:rsid w:val="008B0D9B"/>
    <w:rsid w:val="008C4DFD"/>
    <w:rsid w:val="008D3CAD"/>
    <w:rsid w:val="008D431B"/>
    <w:rsid w:val="008E0A1E"/>
    <w:rsid w:val="008E172F"/>
    <w:rsid w:val="008E283C"/>
    <w:rsid w:val="008E7B35"/>
    <w:rsid w:val="008F752A"/>
    <w:rsid w:val="009000EB"/>
    <w:rsid w:val="00907348"/>
    <w:rsid w:val="009145F2"/>
    <w:rsid w:val="009229D1"/>
    <w:rsid w:val="00926BBA"/>
    <w:rsid w:val="00932DA8"/>
    <w:rsid w:val="00966D30"/>
    <w:rsid w:val="009728B6"/>
    <w:rsid w:val="00986ADF"/>
    <w:rsid w:val="009913EB"/>
    <w:rsid w:val="009A7D04"/>
    <w:rsid w:val="009A7E34"/>
    <w:rsid w:val="009C2C19"/>
    <w:rsid w:val="009C4B9B"/>
    <w:rsid w:val="009C7BD0"/>
    <w:rsid w:val="009E189C"/>
    <w:rsid w:val="009E299B"/>
    <w:rsid w:val="009F0137"/>
    <w:rsid w:val="009F0E82"/>
    <w:rsid w:val="009F23AC"/>
    <w:rsid w:val="009F3518"/>
    <w:rsid w:val="009F35F5"/>
    <w:rsid w:val="009F4DA0"/>
    <w:rsid w:val="00A01ADB"/>
    <w:rsid w:val="00A030B8"/>
    <w:rsid w:val="00A05C83"/>
    <w:rsid w:val="00A11E13"/>
    <w:rsid w:val="00A12F77"/>
    <w:rsid w:val="00A1407E"/>
    <w:rsid w:val="00A27210"/>
    <w:rsid w:val="00A30323"/>
    <w:rsid w:val="00A30993"/>
    <w:rsid w:val="00A45B90"/>
    <w:rsid w:val="00A467F8"/>
    <w:rsid w:val="00A5198D"/>
    <w:rsid w:val="00A56558"/>
    <w:rsid w:val="00A57F34"/>
    <w:rsid w:val="00A64049"/>
    <w:rsid w:val="00A67DAB"/>
    <w:rsid w:val="00A713C7"/>
    <w:rsid w:val="00A922B2"/>
    <w:rsid w:val="00A967CB"/>
    <w:rsid w:val="00AA322E"/>
    <w:rsid w:val="00AA4669"/>
    <w:rsid w:val="00AA5F62"/>
    <w:rsid w:val="00AA7EE4"/>
    <w:rsid w:val="00AB0B0B"/>
    <w:rsid w:val="00AB41F3"/>
    <w:rsid w:val="00AB62E4"/>
    <w:rsid w:val="00AC6E32"/>
    <w:rsid w:val="00AD2390"/>
    <w:rsid w:val="00AD44A0"/>
    <w:rsid w:val="00AD72CD"/>
    <w:rsid w:val="00AE277B"/>
    <w:rsid w:val="00AF27B4"/>
    <w:rsid w:val="00B0051F"/>
    <w:rsid w:val="00B00CBE"/>
    <w:rsid w:val="00B0362F"/>
    <w:rsid w:val="00B04A9A"/>
    <w:rsid w:val="00B21F04"/>
    <w:rsid w:val="00B25723"/>
    <w:rsid w:val="00B27930"/>
    <w:rsid w:val="00B33EEB"/>
    <w:rsid w:val="00B362B6"/>
    <w:rsid w:val="00B47B28"/>
    <w:rsid w:val="00B51D36"/>
    <w:rsid w:val="00B819C9"/>
    <w:rsid w:val="00B832F1"/>
    <w:rsid w:val="00B8630B"/>
    <w:rsid w:val="00BA0897"/>
    <w:rsid w:val="00BA12C6"/>
    <w:rsid w:val="00BA2C80"/>
    <w:rsid w:val="00BA33E8"/>
    <w:rsid w:val="00BA46C4"/>
    <w:rsid w:val="00BA4926"/>
    <w:rsid w:val="00BB0590"/>
    <w:rsid w:val="00BB35B1"/>
    <w:rsid w:val="00BC607D"/>
    <w:rsid w:val="00BD1525"/>
    <w:rsid w:val="00BD2062"/>
    <w:rsid w:val="00BE253A"/>
    <w:rsid w:val="00BF2112"/>
    <w:rsid w:val="00C0076E"/>
    <w:rsid w:val="00C0138F"/>
    <w:rsid w:val="00C069F6"/>
    <w:rsid w:val="00C13A76"/>
    <w:rsid w:val="00C16F37"/>
    <w:rsid w:val="00C16FB8"/>
    <w:rsid w:val="00C223E5"/>
    <w:rsid w:val="00C25151"/>
    <w:rsid w:val="00C25FE9"/>
    <w:rsid w:val="00C37B75"/>
    <w:rsid w:val="00C43EFE"/>
    <w:rsid w:val="00C4680B"/>
    <w:rsid w:val="00C46B97"/>
    <w:rsid w:val="00C5533C"/>
    <w:rsid w:val="00C6721B"/>
    <w:rsid w:val="00C708E8"/>
    <w:rsid w:val="00C74C54"/>
    <w:rsid w:val="00C77068"/>
    <w:rsid w:val="00C807CD"/>
    <w:rsid w:val="00C847B5"/>
    <w:rsid w:val="00C96CF6"/>
    <w:rsid w:val="00CA0CF6"/>
    <w:rsid w:val="00CA19B0"/>
    <w:rsid w:val="00CB7501"/>
    <w:rsid w:val="00CC0E99"/>
    <w:rsid w:val="00CD5CD6"/>
    <w:rsid w:val="00CE0068"/>
    <w:rsid w:val="00CE47DC"/>
    <w:rsid w:val="00D0006E"/>
    <w:rsid w:val="00D03DFB"/>
    <w:rsid w:val="00D130CD"/>
    <w:rsid w:val="00D14F48"/>
    <w:rsid w:val="00D1751A"/>
    <w:rsid w:val="00D33C0D"/>
    <w:rsid w:val="00D40028"/>
    <w:rsid w:val="00D45B79"/>
    <w:rsid w:val="00D571B4"/>
    <w:rsid w:val="00D66B61"/>
    <w:rsid w:val="00D77D3C"/>
    <w:rsid w:val="00D855D3"/>
    <w:rsid w:val="00DA3D30"/>
    <w:rsid w:val="00DB2734"/>
    <w:rsid w:val="00DB5569"/>
    <w:rsid w:val="00DB618B"/>
    <w:rsid w:val="00DB61E9"/>
    <w:rsid w:val="00DB7BF7"/>
    <w:rsid w:val="00DC09BC"/>
    <w:rsid w:val="00DC295E"/>
    <w:rsid w:val="00DD3940"/>
    <w:rsid w:val="00DD394E"/>
    <w:rsid w:val="00DE2FCD"/>
    <w:rsid w:val="00DF6119"/>
    <w:rsid w:val="00E026DC"/>
    <w:rsid w:val="00E03E25"/>
    <w:rsid w:val="00E077C9"/>
    <w:rsid w:val="00E13F0C"/>
    <w:rsid w:val="00E14A77"/>
    <w:rsid w:val="00E15A22"/>
    <w:rsid w:val="00E2448D"/>
    <w:rsid w:val="00E25313"/>
    <w:rsid w:val="00E26054"/>
    <w:rsid w:val="00E30B8C"/>
    <w:rsid w:val="00E310AC"/>
    <w:rsid w:val="00E61523"/>
    <w:rsid w:val="00E77301"/>
    <w:rsid w:val="00E85AEE"/>
    <w:rsid w:val="00EA63D0"/>
    <w:rsid w:val="00EB1CE1"/>
    <w:rsid w:val="00EB1F9B"/>
    <w:rsid w:val="00EC0DDC"/>
    <w:rsid w:val="00EC3718"/>
    <w:rsid w:val="00EC4101"/>
    <w:rsid w:val="00ED2BB0"/>
    <w:rsid w:val="00ED442E"/>
    <w:rsid w:val="00ED5C3D"/>
    <w:rsid w:val="00ED7B6D"/>
    <w:rsid w:val="00EE31A3"/>
    <w:rsid w:val="00F00CEF"/>
    <w:rsid w:val="00F0732D"/>
    <w:rsid w:val="00F1240F"/>
    <w:rsid w:val="00F14ABB"/>
    <w:rsid w:val="00F14E4C"/>
    <w:rsid w:val="00F24A1A"/>
    <w:rsid w:val="00F30300"/>
    <w:rsid w:val="00F36220"/>
    <w:rsid w:val="00F375AD"/>
    <w:rsid w:val="00F44A7C"/>
    <w:rsid w:val="00F51BEB"/>
    <w:rsid w:val="00F5299D"/>
    <w:rsid w:val="00F5715B"/>
    <w:rsid w:val="00F60863"/>
    <w:rsid w:val="00F66A02"/>
    <w:rsid w:val="00F8178E"/>
    <w:rsid w:val="00F874BF"/>
    <w:rsid w:val="00F92A7F"/>
    <w:rsid w:val="00F9393E"/>
    <w:rsid w:val="00FA4AFA"/>
    <w:rsid w:val="00FD79BF"/>
    <w:rsid w:val="00FE1A7A"/>
    <w:rsid w:val="00FE1FE6"/>
    <w:rsid w:val="00FE3BFA"/>
    <w:rsid w:val="00FE5765"/>
    <w:rsid w:val="00FE6457"/>
    <w:rsid w:val="00FF0ED3"/>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1"/>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paragraph" w:styleId="NormalWeb">
    <w:name w:val="Normal (Web)"/>
    <w:basedOn w:val="Normal"/>
    <w:uiPriority w:val="99"/>
    <w:semiHidden/>
    <w:unhideWhenUsed/>
    <w:rsid w:val="00F5299D"/>
    <w:pPr>
      <w:spacing w:before="100" w:beforeAutospacing="1" w:after="100" w:afterAutospacing="1"/>
    </w:pPr>
    <w:rPr>
      <w:szCs w:val="24"/>
    </w:rPr>
  </w:style>
  <w:style w:type="character" w:customStyle="1" w:styleId="nametitlelastnamewrapper-dowf0z-2">
    <w:name w:val="nametitle__lastnamewrapper-dowf0z-2"/>
    <w:basedOn w:val="DefaultParagraphFont"/>
    <w:rsid w:val="003B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53902">
      <w:bodyDiv w:val="1"/>
      <w:marLeft w:val="0"/>
      <w:marRight w:val="0"/>
      <w:marTop w:val="0"/>
      <w:marBottom w:val="0"/>
      <w:divBdr>
        <w:top w:val="none" w:sz="0" w:space="0" w:color="auto"/>
        <w:left w:val="none" w:sz="0" w:space="0" w:color="auto"/>
        <w:bottom w:val="none" w:sz="0" w:space="0" w:color="auto"/>
        <w:right w:val="none" w:sz="0" w:space="0" w:color="auto"/>
      </w:divBdr>
    </w:div>
    <w:div w:id="1381247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avedikian11\Downloads\Vice-President's%20Report.docx" TargetMode="External"/><Relationship Id="rId18" Type="http://schemas.openxmlformats.org/officeDocument/2006/relationships/hyperlink" Target="file:///C:\Users\cavedikian11\Downloads\MCCC%20op-ed%20tip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cavedikian11\Downloads\President'sReport-10-20-23.docx" TargetMode="External"/><Relationship Id="rId17" Type="http://schemas.openxmlformats.org/officeDocument/2006/relationships/hyperlink" Target="file:///C:\Users\cavedikian11\Downloads\Draft%20MCCC%208%25%20Action%20Pla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cavedikian11\Downloads\October%2020%202023%20-%20MTA%20STAFF%20MCCC%20BOARD%20REPORT%2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avedikian11\Downloads\BODAgenda-10-20-23.docx"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cavedikian11\Downloads\10%20Oct%2023%20PL%20ytd.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avedikian11\Downloads\10%20oct%20%20FY23%20balance%20sheet.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3DE33013C4064C921098AFADA0626E" ma:contentTypeVersion="18" ma:contentTypeDescription="Create a new document." ma:contentTypeScope="" ma:versionID="551bf97653ef861cf030dcf88ef04f80">
  <xsd:schema xmlns:xsd="http://www.w3.org/2001/XMLSchema" xmlns:xs="http://www.w3.org/2001/XMLSchema" xmlns:p="http://schemas.microsoft.com/office/2006/metadata/properties" xmlns:ns3="d1c0b253-d9c3-431a-8098-6642b7d9b0eb" xmlns:ns4="a2ec4917-d81e-4b6d-910b-114733b55d32" targetNamespace="http://schemas.microsoft.com/office/2006/metadata/properties" ma:root="true" ma:fieldsID="74c753d7ca05c9cb5261237ee9e02de8" ns3:_="" ns4:_="">
    <xsd:import namespace="d1c0b253-d9c3-431a-8098-6642b7d9b0eb"/>
    <xsd:import namespace="a2ec4917-d81e-4b6d-910b-114733b55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253-d9c3-431a-8098-6642b7d9b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4917-d81e-4b6d-910b-114733b5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1c0b253-d9c3-431a-8098-6642b7d9b0eb" xsi:nil="true"/>
  </documentManagement>
</p:properties>
</file>

<file path=customXml/itemProps1.xml><?xml version="1.0" encoding="utf-8"?>
<ds:datastoreItem xmlns:ds="http://schemas.openxmlformats.org/officeDocument/2006/customXml" ds:itemID="{C1089BFE-372D-43B1-89F6-3A3C045356E0}">
  <ds:schemaRefs>
    <ds:schemaRef ds:uri="http://schemas.microsoft.com/sharepoint/v3/contenttype/forms"/>
  </ds:schemaRefs>
</ds:datastoreItem>
</file>

<file path=customXml/itemProps2.xml><?xml version="1.0" encoding="utf-8"?>
<ds:datastoreItem xmlns:ds="http://schemas.openxmlformats.org/officeDocument/2006/customXml" ds:itemID="{B8368A02-B0FC-4349-82D5-7A45AEF43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b253-d9c3-431a-8098-6642b7d9b0eb"/>
    <ds:schemaRef ds:uri="a2ec4917-d81e-4b6d-910b-114733b5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FAA78-5B76-466F-9DD7-BB76AAC82F35}">
  <ds:schemaRefs>
    <ds:schemaRef ds:uri="http://schemas.openxmlformats.org/officeDocument/2006/bibliography"/>
  </ds:schemaRefs>
</ds:datastoreItem>
</file>

<file path=customXml/itemProps4.xml><?xml version="1.0" encoding="utf-8"?>
<ds:datastoreItem xmlns:ds="http://schemas.openxmlformats.org/officeDocument/2006/customXml" ds:itemID="{57DE878F-0ECB-41E3-B8C6-30F6C780EE08}">
  <ds:schemaRefs>
    <ds:schemaRef ds:uri="http://schemas.microsoft.com/office/infopath/2007/PartnerControls"/>
    <ds:schemaRef ds:uri="a2ec4917-d81e-4b6d-910b-114733b55d32"/>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d1c0b253-d9c3-431a-8098-6642b7d9b0eb"/>
  </ds:schemaRefs>
</ds:datastoreItem>
</file>

<file path=docProps/app.xml><?xml version="1.0" encoding="utf-8"?>
<Properties xmlns="http://schemas.openxmlformats.org/officeDocument/2006/extended-properties" xmlns:vt="http://schemas.openxmlformats.org/officeDocument/2006/docPropsVTypes">
  <Template>MCCC Letterhead</Template>
  <TotalTime>0</TotalTime>
  <Pages>5</Pages>
  <Words>2331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15361</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Dan Avedikian</cp:lastModifiedBy>
  <cp:revision>2</cp:revision>
  <cp:lastPrinted>2005-03-26T19:51:00Z</cp:lastPrinted>
  <dcterms:created xsi:type="dcterms:W3CDTF">2024-01-04T22:28:00Z</dcterms:created>
  <dcterms:modified xsi:type="dcterms:W3CDTF">2024-01-04T22:28:00Z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0x010100DB3DE33013C4064C921098AFADA0626E</vt:lpwstr>
  </property>
</Properties>
</file>