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footerReference w:type="default" r:id="rId9"/>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F92FA9"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7730C083" w14:textId="77777777" w:rsidR="00A10B86" w:rsidRDefault="00A10B86">
      <w:pPr>
        <w:pStyle w:val="BodyText"/>
        <w:spacing w:before="1"/>
        <w:ind w:left="0"/>
      </w:pPr>
    </w:p>
    <w:p w14:paraId="21F52EDB" w14:textId="77777777" w:rsidR="00A10B86" w:rsidRPr="00681F1D" w:rsidRDefault="00A10B86">
      <w:pPr>
        <w:pStyle w:val="BodyText"/>
        <w:spacing w:before="1"/>
        <w:ind w:left="0"/>
      </w:pPr>
    </w:p>
    <w:p w14:paraId="73FFECB8" w14:textId="67060FAA" w:rsidR="0026540F" w:rsidRPr="00A2155D" w:rsidRDefault="006B377B" w:rsidP="0026540F">
      <w:pPr>
        <w:jc w:val="center"/>
        <w:rPr>
          <w:b/>
          <w:bCs/>
          <w:sz w:val="24"/>
          <w:szCs w:val="24"/>
        </w:rPr>
      </w:pPr>
      <w:r>
        <w:rPr>
          <w:b/>
          <w:bCs/>
          <w:sz w:val="24"/>
          <w:szCs w:val="24"/>
        </w:rPr>
        <w:t>Minute</w:t>
      </w:r>
      <w:r w:rsidR="0026540F" w:rsidRPr="00A2155D">
        <w:rPr>
          <w:b/>
          <w:bCs/>
          <w:sz w:val="24"/>
          <w:szCs w:val="24"/>
        </w:rPr>
        <w:t xml:space="preserve">s of the MCCC Board of Directors </w:t>
      </w:r>
    </w:p>
    <w:p w14:paraId="3C294275" w14:textId="77777777" w:rsidR="0026540F" w:rsidRPr="00A2155D" w:rsidRDefault="0026540F" w:rsidP="0026540F">
      <w:pPr>
        <w:jc w:val="center"/>
        <w:rPr>
          <w:b/>
          <w:bCs/>
          <w:sz w:val="24"/>
          <w:szCs w:val="24"/>
        </w:rPr>
      </w:pPr>
      <w:r w:rsidRPr="00A2155D">
        <w:rPr>
          <w:b/>
          <w:bCs/>
          <w:sz w:val="24"/>
          <w:szCs w:val="24"/>
        </w:rPr>
        <w:t>Electronic Meeting via Zoom</w:t>
      </w:r>
    </w:p>
    <w:p w14:paraId="15E766D6" w14:textId="18838C86" w:rsidR="0026540F" w:rsidRPr="00A2155D" w:rsidRDefault="000A02C5" w:rsidP="0026540F">
      <w:pPr>
        <w:jc w:val="center"/>
        <w:rPr>
          <w:b/>
          <w:bCs/>
          <w:sz w:val="24"/>
          <w:szCs w:val="24"/>
        </w:rPr>
      </w:pPr>
      <w:r w:rsidRPr="00A2155D">
        <w:rPr>
          <w:b/>
          <w:bCs/>
          <w:sz w:val="24"/>
          <w:szCs w:val="24"/>
        </w:rPr>
        <w:t xml:space="preserve">Friday, </w:t>
      </w:r>
      <w:r w:rsidR="006B377B">
        <w:rPr>
          <w:b/>
          <w:bCs/>
          <w:sz w:val="24"/>
          <w:szCs w:val="24"/>
        </w:rPr>
        <w:t>February 17</w:t>
      </w:r>
      <w:r w:rsidR="00357447" w:rsidRPr="00A2155D">
        <w:rPr>
          <w:b/>
          <w:bCs/>
          <w:sz w:val="24"/>
          <w:szCs w:val="24"/>
        </w:rPr>
        <w:t xml:space="preserve">, </w:t>
      </w:r>
      <w:r w:rsidR="00C64EC0" w:rsidRPr="00A2155D">
        <w:rPr>
          <w:b/>
          <w:bCs/>
          <w:sz w:val="24"/>
          <w:szCs w:val="24"/>
        </w:rPr>
        <w:t>202</w:t>
      </w:r>
      <w:r w:rsidR="00C64EC0">
        <w:rPr>
          <w:b/>
          <w:bCs/>
          <w:sz w:val="24"/>
          <w:szCs w:val="24"/>
        </w:rPr>
        <w:t>3,</w:t>
      </w:r>
      <w:r w:rsidR="00357447" w:rsidRPr="00A2155D">
        <w:rPr>
          <w:b/>
          <w:bCs/>
          <w:sz w:val="24"/>
          <w:szCs w:val="24"/>
        </w:rPr>
        <w:t xml:space="preserve"> </w:t>
      </w:r>
      <w:r w:rsidR="006B377B">
        <w:rPr>
          <w:b/>
          <w:bCs/>
          <w:sz w:val="24"/>
          <w:szCs w:val="24"/>
        </w:rPr>
        <w:t xml:space="preserve">at </w:t>
      </w:r>
      <w:r w:rsidR="0026540F" w:rsidRPr="00A2155D">
        <w:rPr>
          <w:b/>
          <w:bCs/>
          <w:sz w:val="24"/>
          <w:szCs w:val="24"/>
        </w:rPr>
        <w:t>10:30am</w:t>
      </w:r>
    </w:p>
    <w:p w14:paraId="6960DB88" w14:textId="77777777" w:rsidR="0026540F" w:rsidRPr="00A2155D" w:rsidRDefault="0026540F" w:rsidP="0026540F">
      <w:pPr>
        <w:rPr>
          <w:sz w:val="24"/>
          <w:szCs w:val="24"/>
        </w:rPr>
      </w:pPr>
    </w:p>
    <w:p w14:paraId="4019A960" w14:textId="024750B5" w:rsidR="0026540F" w:rsidRDefault="0026540F" w:rsidP="0026540F">
      <w:pPr>
        <w:rPr>
          <w:sz w:val="24"/>
          <w:szCs w:val="24"/>
        </w:rPr>
      </w:pPr>
      <w:bookmarkStart w:id="0" w:name="_Hlk129902689"/>
      <w:r w:rsidRPr="00EE1F37">
        <w:rPr>
          <w:b/>
          <w:bCs/>
          <w:sz w:val="24"/>
          <w:szCs w:val="24"/>
        </w:rPr>
        <w:t>Present:</w:t>
      </w:r>
      <w:r w:rsidRPr="00A2155D">
        <w:rPr>
          <w:sz w:val="24"/>
          <w:szCs w:val="24"/>
        </w:rPr>
        <w:t xml:space="preserve"> President Claudine Barnes, Vice President Joe Nardoni, Secretary Colleen Avedikian; Members at Large: Brian Falter (NSCC), Swan Gates (CCCC) and Candace Shivers (MWCC); Part Time At-Large: Paul Johansen (BCC) and Mark Linde (MaCC); Rosemarie Freeland (MTA BOD); Directors: Cathy Boudreau (MaCC), Trudy Tynan (HCC), DeAnna Putnam (BHCC), Colin Adams (BCC), Margaret Wong (QCC), Joanna DelMonaco (MiCC), </w:t>
      </w:r>
      <w:r w:rsidR="0056214A" w:rsidRPr="00A2155D">
        <w:rPr>
          <w:sz w:val="24"/>
          <w:szCs w:val="24"/>
        </w:rPr>
        <w:t>Ben Anilus</w:t>
      </w:r>
      <w:r w:rsidRPr="00A2155D">
        <w:rPr>
          <w:sz w:val="24"/>
          <w:szCs w:val="24"/>
        </w:rPr>
        <w:t xml:space="preserve"> (RCC)</w:t>
      </w:r>
      <w:r w:rsidR="0056214A" w:rsidRPr="00A2155D">
        <w:rPr>
          <w:sz w:val="24"/>
          <w:szCs w:val="24"/>
        </w:rPr>
        <w:t>,</w:t>
      </w:r>
      <w:r w:rsidRPr="00A2155D">
        <w:rPr>
          <w:sz w:val="24"/>
          <w:szCs w:val="24"/>
        </w:rPr>
        <w:t xml:space="preserve"> Tom Smith (STCC)</w:t>
      </w:r>
      <w:r w:rsidR="008423DB" w:rsidRPr="00A2155D">
        <w:rPr>
          <w:sz w:val="24"/>
          <w:szCs w:val="24"/>
        </w:rPr>
        <w:t>, Margaret Crowe (MBCC)</w:t>
      </w:r>
      <w:r w:rsidR="0056214A" w:rsidRPr="00A2155D">
        <w:rPr>
          <w:sz w:val="24"/>
          <w:szCs w:val="24"/>
        </w:rPr>
        <w:t>, Janel D’Agata-Lynch (NECC),</w:t>
      </w:r>
      <w:r w:rsidR="00CD7E81">
        <w:rPr>
          <w:sz w:val="24"/>
          <w:szCs w:val="24"/>
        </w:rPr>
        <w:t xml:space="preserve"> </w:t>
      </w:r>
      <w:r w:rsidRPr="00A2155D">
        <w:rPr>
          <w:sz w:val="24"/>
          <w:szCs w:val="24"/>
        </w:rPr>
        <w:t>Claire Lobdell (GCC)</w:t>
      </w:r>
      <w:r w:rsidR="00CD7E81">
        <w:rPr>
          <w:sz w:val="24"/>
          <w:szCs w:val="24"/>
        </w:rPr>
        <w:t>, Jalal Gha</w:t>
      </w:r>
      <w:r w:rsidR="007C4985">
        <w:rPr>
          <w:sz w:val="24"/>
          <w:szCs w:val="24"/>
        </w:rPr>
        <w:t>emgham</w:t>
      </w:r>
      <w:r w:rsidR="007C4985">
        <w:rPr>
          <w:rFonts w:ascii="Roboto" w:hAnsi="Roboto"/>
          <w:color w:val="4D5156"/>
          <w:sz w:val="21"/>
          <w:szCs w:val="21"/>
          <w:shd w:val="clear" w:color="auto" w:fill="FFFFFF"/>
        </w:rPr>
        <w:t>i</w:t>
      </w:r>
      <w:r w:rsidR="00CD7E81">
        <w:rPr>
          <w:sz w:val="24"/>
          <w:szCs w:val="24"/>
        </w:rPr>
        <w:t>, RCC</w:t>
      </w:r>
      <w:r w:rsidR="007C4985">
        <w:rPr>
          <w:sz w:val="24"/>
          <w:szCs w:val="24"/>
        </w:rPr>
        <w:t>.</w:t>
      </w:r>
    </w:p>
    <w:p w14:paraId="6AAA3797" w14:textId="61C96B5E" w:rsidR="00CD7E81" w:rsidRPr="00A2155D" w:rsidRDefault="00CD7E81" w:rsidP="0026540F">
      <w:pPr>
        <w:rPr>
          <w:sz w:val="24"/>
          <w:szCs w:val="24"/>
        </w:rPr>
      </w:pPr>
      <w:r w:rsidRPr="00EE1F37">
        <w:rPr>
          <w:b/>
          <w:bCs/>
          <w:sz w:val="24"/>
          <w:szCs w:val="24"/>
        </w:rPr>
        <w:t>Absent</w:t>
      </w:r>
      <w:r>
        <w:rPr>
          <w:sz w:val="24"/>
          <w:szCs w:val="24"/>
        </w:rPr>
        <w:t xml:space="preserve">: </w:t>
      </w:r>
      <w:r w:rsidRPr="00A2155D">
        <w:rPr>
          <w:sz w:val="24"/>
          <w:szCs w:val="24"/>
        </w:rPr>
        <w:t>Tom Grady (BrCC)</w:t>
      </w:r>
    </w:p>
    <w:bookmarkEnd w:id="0"/>
    <w:p w14:paraId="3383A277" w14:textId="278FFF23" w:rsidR="0026540F" w:rsidRPr="00A2155D" w:rsidRDefault="0026540F" w:rsidP="0026540F">
      <w:pPr>
        <w:rPr>
          <w:sz w:val="24"/>
          <w:szCs w:val="24"/>
        </w:rPr>
      </w:pPr>
      <w:r w:rsidRPr="00EE1F37">
        <w:rPr>
          <w:b/>
          <w:bCs/>
          <w:sz w:val="24"/>
          <w:szCs w:val="24"/>
        </w:rPr>
        <w:t>Guests:</w:t>
      </w:r>
      <w:r w:rsidR="00CD7E81">
        <w:rPr>
          <w:sz w:val="24"/>
          <w:szCs w:val="24"/>
        </w:rPr>
        <w:t xml:space="preserve"> </w:t>
      </w:r>
      <w:r w:rsidRPr="00A2155D">
        <w:rPr>
          <w:sz w:val="24"/>
          <w:szCs w:val="24"/>
        </w:rPr>
        <w:t>Renae Gorman (STCC</w:t>
      </w:r>
      <w:r w:rsidR="0056214A" w:rsidRPr="00A2155D">
        <w:rPr>
          <w:sz w:val="24"/>
          <w:szCs w:val="24"/>
        </w:rPr>
        <w:t>)</w:t>
      </w:r>
      <w:r w:rsidRPr="00A2155D">
        <w:rPr>
          <w:sz w:val="24"/>
          <w:szCs w:val="24"/>
        </w:rPr>
        <w:t xml:space="preserve">, </w:t>
      </w:r>
      <w:r w:rsidR="00CD7E81">
        <w:rPr>
          <w:sz w:val="24"/>
          <w:szCs w:val="24"/>
        </w:rPr>
        <w:t xml:space="preserve">Linda P. (STCC), </w:t>
      </w:r>
      <w:r w:rsidRPr="00A2155D">
        <w:rPr>
          <w:sz w:val="24"/>
          <w:szCs w:val="24"/>
        </w:rPr>
        <w:t>MTA FRO: Bret Seferian</w:t>
      </w:r>
      <w:r w:rsidR="00CD7E81">
        <w:rPr>
          <w:sz w:val="24"/>
          <w:szCs w:val="24"/>
        </w:rPr>
        <w:t>, Colleen Fitzpatrick</w:t>
      </w:r>
      <w:r w:rsidR="0056214A" w:rsidRPr="00A2155D">
        <w:rPr>
          <w:sz w:val="24"/>
          <w:szCs w:val="24"/>
        </w:rPr>
        <w:t xml:space="preserve"> and </w:t>
      </w:r>
      <w:r w:rsidRPr="00A2155D">
        <w:rPr>
          <w:sz w:val="24"/>
          <w:szCs w:val="24"/>
        </w:rPr>
        <w:t>Tyler Rocco</w:t>
      </w:r>
      <w:r w:rsidR="009F411A" w:rsidRPr="00A2155D">
        <w:rPr>
          <w:sz w:val="24"/>
          <w:szCs w:val="24"/>
        </w:rPr>
        <w:t>-Chaffee</w:t>
      </w:r>
      <w:r w:rsidR="0056214A" w:rsidRPr="00A2155D">
        <w:rPr>
          <w:sz w:val="24"/>
          <w:szCs w:val="24"/>
        </w:rPr>
        <w:t xml:space="preserve">, </w:t>
      </w:r>
      <w:r w:rsidRPr="00A2155D">
        <w:rPr>
          <w:b/>
          <w:bCs/>
          <w:sz w:val="24"/>
          <w:szCs w:val="24"/>
        </w:rPr>
        <w:t xml:space="preserve"> </w:t>
      </w:r>
      <w:r w:rsidRPr="00A2155D">
        <w:rPr>
          <w:sz w:val="24"/>
          <w:szCs w:val="24"/>
        </w:rPr>
        <w:t>Don Williams (MCCC Communications)</w:t>
      </w:r>
      <w:r w:rsidR="002D367C" w:rsidRPr="00A2155D">
        <w:rPr>
          <w:sz w:val="24"/>
          <w:szCs w:val="24"/>
        </w:rPr>
        <w:t xml:space="preserve">, </w:t>
      </w:r>
      <w:r w:rsidR="00CD7E81">
        <w:rPr>
          <w:sz w:val="24"/>
          <w:szCs w:val="24"/>
        </w:rPr>
        <w:t xml:space="preserve"> Nikki </w:t>
      </w:r>
      <w:r w:rsidR="006B377B">
        <w:rPr>
          <w:sz w:val="24"/>
          <w:szCs w:val="24"/>
        </w:rPr>
        <w:t xml:space="preserve">Decter </w:t>
      </w:r>
      <w:r w:rsidR="00CD7E81">
        <w:rPr>
          <w:sz w:val="24"/>
          <w:szCs w:val="24"/>
        </w:rPr>
        <w:t>and Ryan</w:t>
      </w:r>
      <w:r w:rsidR="006B377B">
        <w:rPr>
          <w:sz w:val="24"/>
          <w:szCs w:val="24"/>
        </w:rPr>
        <w:t xml:space="preserve"> Quinn</w:t>
      </w:r>
      <w:r w:rsidR="00CD7E81">
        <w:rPr>
          <w:sz w:val="24"/>
          <w:szCs w:val="24"/>
        </w:rPr>
        <w:t xml:space="preserve"> (</w:t>
      </w:r>
      <w:r w:rsidR="006B377B">
        <w:rPr>
          <w:sz w:val="24"/>
          <w:szCs w:val="24"/>
        </w:rPr>
        <w:t xml:space="preserve">MTA </w:t>
      </w:r>
      <w:r w:rsidR="00CD7E81">
        <w:rPr>
          <w:sz w:val="24"/>
          <w:szCs w:val="24"/>
        </w:rPr>
        <w:t>Attorney</w:t>
      </w:r>
      <w:r w:rsidR="006B377B">
        <w:rPr>
          <w:sz w:val="24"/>
          <w:szCs w:val="24"/>
        </w:rPr>
        <w:t>s</w:t>
      </w:r>
      <w:r w:rsidR="00CD7E81">
        <w:rPr>
          <w:sz w:val="24"/>
          <w:szCs w:val="24"/>
        </w:rPr>
        <w:t>)</w:t>
      </w:r>
    </w:p>
    <w:p w14:paraId="5BFC79DC" w14:textId="77777777" w:rsidR="0026540F" w:rsidRPr="00A2155D" w:rsidRDefault="0026540F" w:rsidP="0026540F">
      <w:pPr>
        <w:rPr>
          <w:sz w:val="24"/>
          <w:szCs w:val="24"/>
        </w:rPr>
      </w:pPr>
    </w:p>
    <w:p w14:paraId="13C1FC5A" w14:textId="1530A16A" w:rsidR="0073565F" w:rsidRPr="00A2155D" w:rsidRDefault="0026540F" w:rsidP="0026540F">
      <w:pPr>
        <w:rPr>
          <w:sz w:val="24"/>
          <w:szCs w:val="24"/>
        </w:rPr>
      </w:pPr>
      <w:r w:rsidRPr="00A2155D">
        <w:rPr>
          <w:sz w:val="24"/>
          <w:szCs w:val="24"/>
        </w:rPr>
        <w:t>Called to order at 10:</w:t>
      </w:r>
      <w:r w:rsidR="0073565F">
        <w:rPr>
          <w:sz w:val="24"/>
          <w:szCs w:val="24"/>
        </w:rPr>
        <w:t>32</w:t>
      </w:r>
      <w:r w:rsidR="00EE1F37">
        <w:rPr>
          <w:sz w:val="24"/>
          <w:szCs w:val="24"/>
        </w:rPr>
        <w:t xml:space="preserve"> am</w:t>
      </w:r>
    </w:p>
    <w:p w14:paraId="4629467C" w14:textId="77777777" w:rsidR="00F563FE" w:rsidRPr="00A2155D" w:rsidRDefault="00F563FE" w:rsidP="0026540F">
      <w:pPr>
        <w:rPr>
          <w:sz w:val="24"/>
          <w:szCs w:val="24"/>
        </w:rPr>
      </w:pPr>
    </w:p>
    <w:p w14:paraId="36A23C5F" w14:textId="1D88DA47" w:rsidR="0073565F" w:rsidRPr="00A2155D" w:rsidRDefault="00272DB5" w:rsidP="009B0676">
      <w:pPr>
        <w:ind w:firstLine="720"/>
        <w:rPr>
          <w:sz w:val="24"/>
          <w:szCs w:val="24"/>
        </w:rPr>
      </w:pPr>
      <w:r w:rsidRPr="00EE1F37">
        <w:rPr>
          <w:b/>
          <w:bCs/>
          <w:sz w:val="24"/>
          <w:szCs w:val="24"/>
        </w:rPr>
        <w:t>Motion</w:t>
      </w:r>
      <w:r w:rsidRPr="00A2155D">
        <w:rPr>
          <w:sz w:val="24"/>
          <w:szCs w:val="24"/>
        </w:rPr>
        <w:t xml:space="preserve"> to a</w:t>
      </w:r>
      <w:r w:rsidR="0026540F" w:rsidRPr="00A2155D">
        <w:rPr>
          <w:sz w:val="24"/>
          <w:szCs w:val="24"/>
        </w:rPr>
        <w:t xml:space="preserve">dopt the amended Order of Business </w:t>
      </w:r>
      <w:r w:rsidR="00D40198" w:rsidRPr="00A2155D">
        <w:rPr>
          <w:sz w:val="24"/>
          <w:szCs w:val="24"/>
        </w:rPr>
        <w:t>(DelMonaco/</w:t>
      </w:r>
      <w:r w:rsidR="0073565F">
        <w:rPr>
          <w:sz w:val="24"/>
          <w:szCs w:val="24"/>
        </w:rPr>
        <w:t>Nardoni</w:t>
      </w:r>
      <w:r w:rsidR="0026540F" w:rsidRPr="00A2155D">
        <w:rPr>
          <w:sz w:val="24"/>
          <w:szCs w:val="24"/>
        </w:rPr>
        <w:t>) Passed</w:t>
      </w:r>
      <w:r w:rsidR="00064757" w:rsidRPr="00A2155D">
        <w:rPr>
          <w:sz w:val="24"/>
          <w:szCs w:val="24"/>
        </w:rPr>
        <w:t xml:space="preserve">. </w:t>
      </w:r>
    </w:p>
    <w:p w14:paraId="21845FF1" w14:textId="77777777" w:rsidR="0026540F" w:rsidRPr="00A2155D" w:rsidRDefault="0026540F" w:rsidP="0026540F">
      <w:pPr>
        <w:rPr>
          <w:sz w:val="24"/>
          <w:szCs w:val="24"/>
        </w:rPr>
      </w:pPr>
    </w:p>
    <w:p w14:paraId="6E616C3A" w14:textId="677D354F" w:rsidR="0026540F" w:rsidRPr="00A2155D" w:rsidRDefault="008F40AE" w:rsidP="009B0676">
      <w:pPr>
        <w:ind w:left="720"/>
        <w:rPr>
          <w:sz w:val="24"/>
          <w:szCs w:val="24"/>
        </w:rPr>
      </w:pPr>
      <w:r w:rsidRPr="00EE1F37">
        <w:rPr>
          <w:b/>
          <w:bCs/>
          <w:sz w:val="24"/>
          <w:szCs w:val="24"/>
        </w:rPr>
        <w:t>Motion</w:t>
      </w:r>
      <w:r w:rsidRPr="00A2155D">
        <w:rPr>
          <w:sz w:val="24"/>
          <w:szCs w:val="24"/>
        </w:rPr>
        <w:t xml:space="preserve"> to approve the </w:t>
      </w:r>
      <w:r w:rsidR="00272DB5" w:rsidRPr="00A2155D">
        <w:rPr>
          <w:sz w:val="24"/>
          <w:szCs w:val="24"/>
        </w:rPr>
        <w:t xml:space="preserve">amended minutes of the </w:t>
      </w:r>
      <w:r w:rsidR="0073565F">
        <w:rPr>
          <w:sz w:val="24"/>
          <w:szCs w:val="24"/>
        </w:rPr>
        <w:t>January</w:t>
      </w:r>
      <w:r w:rsidR="006B377B">
        <w:rPr>
          <w:sz w:val="24"/>
          <w:szCs w:val="24"/>
        </w:rPr>
        <w:t xml:space="preserve"> 20, </w:t>
      </w:r>
      <w:r w:rsidR="00C64EC0" w:rsidRPr="00A2155D">
        <w:rPr>
          <w:sz w:val="24"/>
          <w:szCs w:val="24"/>
        </w:rPr>
        <w:t>202</w:t>
      </w:r>
      <w:r w:rsidR="00C64EC0">
        <w:rPr>
          <w:sz w:val="24"/>
          <w:szCs w:val="24"/>
        </w:rPr>
        <w:t>3,</w:t>
      </w:r>
      <w:r w:rsidR="00272DB5" w:rsidRPr="00A2155D">
        <w:rPr>
          <w:sz w:val="24"/>
          <w:szCs w:val="24"/>
        </w:rPr>
        <w:t xml:space="preserve"> BOD meeting</w:t>
      </w:r>
      <w:r w:rsidR="0073565F">
        <w:rPr>
          <w:sz w:val="24"/>
          <w:szCs w:val="24"/>
        </w:rPr>
        <w:t xml:space="preserve">.  </w:t>
      </w:r>
      <w:r w:rsidR="007F6E23">
        <w:rPr>
          <w:sz w:val="24"/>
          <w:szCs w:val="24"/>
        </w:rPr>
        <w:t>The BOD</w:t>
      </w:r>
      <w:r w:rsidR="0073565F">
        <w:rPr>
          <w:sz w:val="24"/>
          <w:szCs w:val="24"/>
        </w:rPr>
        <w:t xml:space="preserve"> reaffirmed </w:t>
      </w:r>
      <w:r w:rsidR="006B377B">
        <w:rPr>
          <w:sz w:val="24"/>
          <w:szCs w:val="24"/>
        </w:rPr>
        <w:t xml:space="preserve">committee appointments </w:t>
      </w:r>
      <w:r w:rsidR="0073565F">
        <w:rPr>
          <w:sz w:val="24"/>
          <w:szCs w:val="24"/>
        </w:rPr>
        <w:t>in Executive Session.  These have been added to the regular minutes.</w:t>
      </w:r>
      <w:r w:rsidR="00F563FE" w:rsidRPr="00A2155D">
        <w:rPr>
          <w:sz w:val="24"/>
          <w:szCs w:val="24"/>
        </w:rPr>
        <w:t xml:space="preserve"> (DelMonaco/Boudreau) Passed</w:t>
      </w:r>
      <w:r w:rsidR="006D7502" w:rsidRPr="00A2155D">
        <w:rPr>
          <w:sz w:val="24"/>
          <w:szCs w:val="24"/>
        </w:rPr>
        <w:t>.</w:t>
      </w:r>
    </w:p>
    <w:p w14:paraId="28F86562" w14:textId="67D4DB46" w:rsidR="00A10B86" w:rsidRDefault="00A10B86">
      <w:pPr>
        <w:pStyle w:val="BodyText"/>
        <w:spacing w:before="1"/>
        <w:ind w:left="0"/>
      </w:pPr>
    </w:p>
    <w:p w14:paraId="6BECF64D" w14:textId="4865874B" w:rsidR="006B377B" w:rsidRPr="00EE1F37" w:rsidRDefault="00EE1F37">
      <w:pPr>
        <w:pStyle w:val="BodyText"/>
        <w:spacing w:before="1"/>
        <w:ind w:left="0"/>
        <w:rPr>
          <w:i/>
          <w:iCs/>
        </w:rPr>
      </w:pPr>
      <w:r w:rsidRPr="00EE1F37">
        <w:rPr>
          <w:i/>
          <w:iCs/>
        </w:rPr>
        <w:t>Reports</w:t>
      </w:r>
    </w:p>
    <w:p w14:paraId="4D9B54AF" w14:textId="5C515516" w:rsidR="005D0E32" w:rsidRDefault="005D0E32">
      <w:pPr>
        <w:pStyle w:val="BodyText"/>
        <w:spacing w:before="1"/>
        <w:ind w:left="0"/>
      </w:pPr>
      <w:r>
        <w:t xml:space="preserve">President Barnes shared highlights from her monthly report. </w:t>
      </w:r>
      <w:hyperlink r:id="rId10" w:history="1">
        <w:r w:rsidRPr="005D0E32">
          <w:rPr>
            <w:rStyle w:val="Hyperlink"/>
          </w:rPr>
          <w:t>President'sReport-2-17-23.docx</w:t>
        </w:r>
      </w:hyperlink>
    </w:p>
    <w:p w14:paraId="64983955" w14:textId="5B0C9E01" w:rsidR="0073565F" w:rsidRDefault="0073565F">
      <w:pPr>
        <w:pStyle w:val="BodyText"/>
        <w:spacing w:before="1"/>
        <w:ind w:left="0"/>
      </w:pPr>
      <w:r>
        <w:t>Day contract ratification ballots are due March 2 by 4pm.  The team will be in the office at 3pm to prepare for the count.  All are welcome to watch the count. The Day team has visited 14 chapters to answer questions about the TA.</w:t>
      </w:r>
    </w:p>
    <w:p w14:paraId="3CAE1DE1" w14:textId="7EBD0C42" w:rsidR="0073565F" w:rsidRDefault="0073565F">
      <w:pPr>
        <w:pStyle w:val="BodyText"/>
        <w:spacing w:before="1"/>
        <w:ind w:left="0"/>
      </w:pPr>
    </w:p>
    <w:p w14:paraId="6DA3AACE" w14:textId="219CA0E8" w:rsidR="005D0E32" w:rsidRPr="00EE1F37" w:rsidRDefault="0073565F" w:rsidP="005D0E32">
      <w:pPr>
        <w:pStyle w:val="BodyText"/>
        <w:spacing w:before="1"/>
        <w:ind w:left="0"/>
        <w:rPr>
          <w:i/>
          <w:iCs/>
        </w:rPr>
      </w:pPr>
      <w:r w:rsidRPr="00EE1F37">
        <w:rPr>
          <w:i/>
          <w:iCs/>
        </w:rPr>
        <w:t>Elections update</w:t>
      </w:r>
    </w:p>
    <w:p w14:paraId="5F467CB7" w14:textId="10D5B37C" w:rsidR="005D0E32" w:rsidRDefault="005D0E32" w:rsidP="005D0E32">
      <w:pPr>
        <w:pStyle w:val="BodyText"/>
        <w:spacing w:before="1"/>
        <w:ind w:left="0"/>
      </w:pPr>
      <w:r>
        <w:t>There were uncontested positions for this election. Paul Johansen and Mark Linde were reelected for th</w:t>
      </w:r>
      <w:r w:rsidR="00081269">
        <w:t xml:space="preserve">eir positions as Part Time/Adjunct Directors.  All who ran for MTA Annual Meeting delegates </w:t>
      </w:r>
      <w:r w:rsidR="00BC25FC">
        <w:t xml:space="preserve">and </w:t>
      </w:r>
      <w:r w:rsidR="00081269">
        <w:t xml:space="preserve">NEA Representative Assembly </w:t>
      </w:r>
      <w:r w:rsidR="00BC25FC">
        <w:t xml:space="preserve">were also elected.  The names of all elected can be found in the MCCC newsletter: </w:t>
      </w:r>
      <w:hyperlink r:id="rId11" w:history="1">
        <w:r w:rsidR="00BC25FC" w:rsidRPr="00A659C3">
          <w:rPr>
            <w:rStyle w:val="Hyperlink"/>
          </w:rPr>
          <w:t>https://mccc-union.org/2023/02/14/feb-newsletter-2023/</w:t>
        </w:r>
      </w:hyperlink>
    </w:p>
    <w:p w14:paraId="5419B6F4" w14:textId="798C9404" w:rsidR="007E4E35" w:rsidRPr="00EE1F37" w:rsidRDefault="007E4E35">
      <w:pPr>
        <w:pStyle w:val="BodyText"/>
        <w:spacing w:before="1"/>
        <w:ind w:left="0"/>
        <w:rPr>
          <w:i/>
          <w:iCs/>
        </w:rPr>
      </w:pPr>
    </w:p>
    <w:p w14:paraId="21175471" w14:textId="4B526646" w:rsidR="007E4E35" w:rsidRPr="00EE1F37" w:rsidRDefault="007E4E35">
      <w:pPr>
        <w:pStyle w:val="BodyText"/>
        <w:spacing w:before="1"/>
        <w:ind w:left="0"/>
        <w:rPr>
          <w:i/>
          <w:iCs/>
        </w:rPr>
      </w:pPr>
      <w:r w:rsidRPr="00EE1F37">
        <w:rPr>
          <w:i/>
          <w:iCs/>
        </w:rPr>
        <w:t>Joint Study</w:t>
      </w:r>
    </w:p>
    <w:p w14:paraId="332A6FE9" w14:textId="35074888" w:rsidR="007E4E35" w:rsidRDefault="007E4E35">
      <w:pPr>
        <w:pStyle w:val="BodyText"/>
        <w:spacing w:before="1"/>
        <w:ind w:left="0"/>
      </w:pPr>
      <w:r>
        <w:t>Issues discussed with management: Concerns about the Cherish Act, enrollment, Ratification of the Day Contract.</w:t>
      </w:r>
    </w:p>
    <w:p w14:paraId="73766710" w14:textId="205CD2F7" w:rsidR="007E4E35" w:rsidRDefault="007E4E35">
      <w:pPr>
        <w:pStyle w:val="BodyText"/>
        <w:spacing w:before="1"/>
        <w:ind w:left="0"/>
      </w:pPr>
    </w:p>
    <w:p w14:paraId="0A10B993" w14:textId="77777777" w:rsidR="009B0676" w:rsidRDefault="009B0676">
      <w:pPr>
        <w:pStyle w:val="BodyText"/>
        <w:spacing w:before="1"/>
        <w:ind w:left="0"/>
        <w:rPr>
          <w:i/>
          <w:iCs/>
        </w:rPr>
      </w:pPr>
    </w:p>
    <w:p w14:paraId="241614D7" w14:textId="30FD8CD6" w:rsidR="007E4E35" w:rsidRPr="00EE1F37" w:rsidRDefault="007E4E35">
      <w:pPr>
        <w:pStyle w:val="BodyText"/>
        <w:spacing w:before="1"/>
        <w:ind w:left="0"/>
        <w:rPr>
          <w:i/>
          <w:iCs/>
        </w:rPr>
      </w:pPr>
      <w:r w:rsidRPr="00EE1F37">
        <w:rPr>
          <w:i/>
          <w:iCs/>
        </w:rPr>
        <w:lastRenderedPageBreak/>
        <w:t>Committees</w:t>
      </w:r>
    </w:p>
    <w:p w14:paraId="4FB78DBF" w14:textId="27306E9C" w:rsidR="007E4E35" w:rsidRDefault="007E4E35">
      <w:pPr>
        <w:pStyle w:val="BodyText"/>
        <w:spacing w:before="1"/>
        <w:ind w:left="0"/>
      </w:pPr>
      <w:r>
        <w:t xml:space="preserve">The majority of MCCC standing committees have vacancies: Nominations and Elections, Finance Committee, Personnel Committee, Bylaws and Rules.  Non board members can serve on </w:t>
      </w:r>
      <w:r w:rsidR="00BC25FC">
        <w:t>committees,</w:t>
      </w:r>
      <w:r>
        <w:t xml:space="preserve"> but they </w:t>
      </w:r>
      <w:r w:rsidR="00C64EC0">
        <w:t>must</w:t>
      </w:r>
      <w:r>
        <w:t xml:space="preserve"> be union members.</w:t>
      </w:r>
      <w:r w:rsidR="00BC25FC">
        <w:t xml:space="preserve">  President Barnes did call a Professional Committee meeting in January.</w:t>
      </w:r>
    </w:p>
    <w:p w14:paraId="344E4091" w14:textId="390FC5D4" w:rsidR="007E4E35" w:rsidRDefault="007E4E35">
      <w:pPr>
        <w:pStyle w:val="BodyText"/>
        <w:spacing w:before="1"/>
        <w:ind w:left="0"/>
      </w:pPr>
    </w:p>
    <w:p w14:paraId="1A16889A" w14:textId="4344CCED" w:rsidR="00BC25FC" w:rsidRPr="00EE1F37" w:rsidRDefault="00BC25FC">
      <w:pPr>
        <w:pStyle w:val="BodyText"/>
        <w:spacing w:before="1"/>
        <w:ind w:left="0"/>
        <w:rPr>
          <w:i/>
          <w:iCs/>
        </w:rPr>
      </w:pPr>
      <w:r w:rsidRPr="00EE1F37">
        <w:rPr>
          <w:i/>
          <w:iCs/>
        </w:rPr>
        <w:t xml:space="preserve">STCC Case </w:t>
      </w:r>
    </w:p>
    <w:p w14:paraId="6459DCBE" w14:textId="35E0FB60" w:rsidR="00EE2EAD" w:rsidRDefault="00BC25FC">
      <w:pPr>
        <w:pStyle w:val="BodyText"/>
        <w:spacing w:before="1"/>
        <w:ind w:left="0"/>
      </w:pPr>
      <w:r>
        <w:t xml:space="preserve">Attorneys </w:t>
      </w:r>
      <w:r w:rsidR="007E4E35">
        <w:t>Ryan</w:t>
      </w:r>
      <w:r>
        <w:t xml:space="preserve"> Quinn</w:t>
      </w:r>
      <w:r w:rsidR="007E4E35">
        <w:t xml:space="preserve"> and Nikki</w:t>
      </w:r>
      <w:r>
        <w:t xml:space="preserve"> Decter</w:t>
      </w:r>
      <w:r w:rsidR="007E4E35">
        <w:t xml:space="preserve"> discussed the potential appeal of </w:t>
      </w:r>
      <w:r>
        <w:t xml:space="preserve">the </w:t>
      </w:r>
      <w:r w:rsidR="007E4E35">
        <w:t xml:space="preserve">STCC decision. </w:t>
      </w:r>
      <w:r w:rsidR="00EE2EAD">
        <w:t xml:space="preserve"> The judge ruled that we do not have standing for an appeal. </w:t>
      </w:r>
      <w:r w:rsidR="007E4E35">
        <w:t xml:space="preserve"> Their recommendation is not to appeal.  The MTA will not pay for it. The concern is that if we appeal, the Appeals Court has 3 judges who will look at the case.  It is likely that the Appeals course would be required to reach a decision on </w:t>
      </w:r>
      <w:r w:rsidRPr="00BC25FC">
        <w:t>non-delegability</w:t>
      </w:r>
      <w:r w:rsidR="007E4E35">
        <w:t xml:space="preserve">, which could </w:t>
      </w:r>
      <w:r w:rsidR="00C64EC0">
        <w:t>lead</w:t>
      </w:r>
      <w:r w:rsidR="007E4E35">
        <w:t xml:space="preserve"> to limited </w:t>
      </w:r>
      <w:r w:rsidR="00EE2EAD">
        <w:t>union rights.  The MCCC has lost “in the best possible way</w:t>
      </w:r>
      <w:r w:rsidR="00C64EC0">
        <w:t>.”</w:t>
      </w:r>
      <w:r w:rsidR="00EE2EAD">
        <w:t xml:space="preserve">  The current bench </w:t>
      </w:r>
      <w:r w:rsidR="00EE1F37">
        <w:t>could</w:t>
      </w:r>
      <w:r w:rsidR="00EE2EAD">
        <w:t xml:space="preserve"> be hostile to labor, especially teachers, professors and public safety.  </w:t>
      </w:r>
      <w:r>
        <w:t>Attorney</w:t>
      </w:r>
      <w:r w:rsidR="00EE2EAD">
        <w:t xml:space="preserve"> </w:t>
      </w:r>
      <w:r w:rsidR="007F6E23">
        <w:t xml:space="preserve">Quinn </w:t>
      </w:r>
      <w:r w:rsidR="00EE2EAD">
        <w:t>will share th</w:t>
      </w:r>
      <w:r w:rsidR="00CC6D3C">
        <w:t>is</w:t>
      </w:r>
      <w:r w:rsidR="00EE2EAD">
        <w:t xml:space="preserve"> briefing.  The BOD has to make decision as the deadline to appeal is today.</w:t>
      </w:r>
    </w:p>
    <w:p w14:paraId="6D4286B7" w14:textId="77777777" w:rsidR="007F6E23" w:rsidRDefault="007F6E23">
      <w:pPr>
        <w:pStyle w:val="BodyText"/>
        <w:spacing w:before="1"/>
        <w:ind w:left="0"/>
      </w:pPr>
    </w:p>
    <w:p w14:paraId="62B49B44" w14:textId="19A9D057" w:rsidR="00EE2EAD" w:rsidRDefault="00EE2EAD">
      <w:pPr>
        <w:pStyle w:val="BodyText"/>
        <w:spacing w:before="1"/>
        <w:ind w:left="0"/>
      </w:pPr>
      <w:r>
        <w:t>There w</w:t>
      </w:r>
      <w:r w:rsidR="007F6E23">
        <w:t>ere a number of points raised in the discussion, such as</w:t>
      </w:r>
      <w:r>
        <w:t xml:space="preserve"> the STCC chapter had wanted to go to </w:t>
      </w:r>
      <w:r w:rsidR="007F6E23">
        <w:t xml:space="preserve">the </w:t>
      </w:r>
      <w:r>
        <w:t>Labor Board, Attorney General and the Inspector General</w:t>
      </w:r>
      <w:r w:rsidR="007F6E23">
        <w:t>. The</w:t>
      </w:r>
      <w:r>
        <w:t xml:space="preserve"> estimate cost for an appeal would be </w:t>
      </w:r>
      <w:r w:rsidR="00EE1F37">
        <w:t>$</w:t>
      </w:r>
      <w:r>
        <w:t xml:space="preserve">10K plus filing and cost as well as cost for subsequent litigation for unintended consequences, e.g. various individuals challenging union </w:t>
      </w:r>
      <w:r w:rsidR="007F6E23">
        <w:t xml:space="preserve"> </w:t>
      </w:r>
      <w:r>
        <w:t xml:space="preserve">contracts in course. </w:t>
      </w:r>
      <w:r w:rsidR="007F6E23">
        <w:t xml:space="preserve"> The STCC chapter used multiple strategies: going to the Board of Trustees, getting </w:t>
      </w:r>
      <w:r w:rsidR="00C64EC0">
        <w:t>newspaper</w:t>
      </w:r>
      <w:r w:rsidR="007F6E23">
        <w:t xml:space="preserve"> coverage, protests to no avail.</w:t>
      </w:r>
    </w:p>
    <w:p w14:paraId="3E02D16F" w14:textId="6A3D5D8A" w:rsidR="0073565F" w:rsidRDefault="0073565F">
      <w:pPr>
        <w:pStyle w:val="BodyText"/>
        <w:spacing w:before="1"/>
        <w:ind w:left="0"/>
      </w:pPr>
    </w:p>
    <w:p w14:paraId="4F3A777C" w14:textId="2A2E3CAF" w:rsidR="00CD7E81" w:rsidRDefault="007F6E23">
      <w:pPr>
        <w:pStyle w:val="BodyText"/>
        <w:spacing w:before="1"/>
        <w:ind w:left="0"/>
      </w:pPr>
      <w:r>
        <w:t>Per Attorney Decter,</w:t>
      </w:r>
      <w:r w:rsidR="002329AD">
        <w:t xml:space="preserve"> </w:t>
      </w:r>
      <w:r>
        <w:t>t</w:t>
      </w:r>
      <w:r w:rsidR="002329AD">
        <w:t>he Inspector General has auditing authority over institutions for waste, fraud or abuse.  She offered the suggestion that the STCC chapter consider working with the state auditor to determine if services such as audit management and educational function are provided by the college.  Also,</w:t>
      </w:r>
      <w:r w:rsidR="00EE1F37">
        <w:t xml:space="preserve"> the </w:t>
      </w:r>
      <w:r w:rsidR="002329AD">
        <w:t>STCC chapter can consider going to the Attorney General with concerns about STCC (mismanagement, false claims, possible use of state funds)</w:t>
      </w:r>
      <w:r w:rsidR="00EE1F37">
        <w:t>, but they m</w:t>
      </w:r>
      <w:r w:rsidR="002329AD">
        <w:t xml:space="preserve">ust </w:t>
      </w:r>
      <w:r w:rsidR="00EE1F37">
        <w:t xml:space="preserve">provide the </w:t>
      </w:r>
      <w:r w:rsidR="002329AD">
        <w:t xml:space="preserve">evidence.  </w:t>
      </w:r>
    </w:p>
    <w:p w14:paraId="7721B097" w14:textId="16C4E11A" w:rsidR="002329AD" w:rsidRDefault="002329AD">
      <w:pPr>
        <w:pStyle w:val="BodyText"/>
        <w:spacing w:before="1"/>
        <w:ind w:left="0"/>
      </w:pPr>
      <w:r>
        <w:t>The union does not have opportunity for ULP.  The time limit to file has passed</w:t>
      </w:r>
      <w:r w:rsidR="00E50C78">
        <w:t xml:space="preserve"> and this is behavior not covered under 150E law.</w:t>
      </w:r>
    </w:p>
    <w:p w14:paraId="19FC5998" w14:textId="0105EA13" w:rsidR="00E50C78" w:rsidRDefault="00E50C78">
      <w:pPr>
        <w:pStyle w:val="BodyText"/>
        <w:spacing w:before="1"/>
        <w:ind w:left="0"/>
      </w:pPr>
    </w:p>
    <w:p w14:paraId="5AF183D0" w14:textId="044108D9" w:rsidR="00E50C78" w:rsidRPr="00EE1F37" w:rsidRDefault="00E50C78">
      <w:pPr>
        <w:pStyle w:val="BodyText"/>
        <w:spacing w:before="1"/>
        <w:ind w:left="0"/>
        <w:rPr>
          <w:i/>
          <w:iCs/>
        </w:rPr>
      </w:pPr>
      <w:r w:rsidRPr="00EE1F37">
        <w:rPr>
          <w:i/>
          <w:iCs/>
        </w:rPr>
        <w:t>Vice President report</w:t>
      </w:r>
    </w:p>
    <w:p w14:paraId="4DFD19A3" w14:textId="54010681" w:rsidR="00E50C78" w:rsidRDefault="00E50C78">
      <w:pPr>
        <w:pStyle w:val="BodyText"/>
        <w:spacing w:before="1"/>
        <w:ind w:left="0"/>
      </w:pPr>
      <w:r>
        <w:t xml:space="preserve">VP Nardoni gave highlights of his report.  </w:t>
      </w:r>
      <w:r w:rsidR="00D13D41">
        <w:t xml:space="preserve">The written report will be shared on Monday.  </w:t>
      </w:r>
    </w:p>
    <w:p w14:paraId="0970E993" w14:textId="1E3ED0CB" w:rsidR="00E50C78" w:rsidRDefault="00E50C78">
      <w:pPr>
        <w:pStyle w:val="BodyText"/>
        <w:spacing w:before="1"/>
        <w:ind w:left="0"/>
      </w:pPr>
      <w:r>
        <w:t>The Finance Committee met on 1/31, 2/7 and 2/15 to review the budget.  There are still emails not yet re</w:t>
      </w:r>
      <w:r w:rsidR="00A652E7">
        <w:t>solved, including new member forms not being received by the Office Staff.  There is 1 hour left on our contract with Nerds to Go.  Webmaster Powers has been helpful in finding some work arounds, but a conversation with the MTA who hosts our webpage should happen next week.  On the recommendation of Phil and Edy, the MCCC signed a new contract with Nerds for another $3K</w:t>
      </w:r>
      <w:r w:rsidR="006436C4">
        <w:t>.</w:t>
      </w:r>
    </w:p>
    <w:p w14:paraId="6ADCCD0A" w14:textId="33B2FBE9" w:rsidR="006436C4" w:rsidRDefault="006436C4">
      <w:pPr>
        <w:pStyle w:val="BodyText"/>
        <w:spacing w:before="1"/>
        <w:ind w:left="0"/>
      </w:pPr>
    </w:p>
    <w:p w14:paraId="7476D61C" w14:textId="0E9245E1" w:rsidR="006436C4" w:rsidRDefault="006436C4">
      <w:pPr>
        <w:pStyle w:val="BodyText"/>
        <w:spacing w:before="1"/>
        <w:ind w:left="0"/>
      </w:pPr>
      <w:r>
        <w:t xml:space="preserve">There were over 7500 unique signatures </w:t>
      </w:r>
      <w:r w:rsidR="002F687C">
        <w:t xml:space="preserve">(statewide) </w:t>
      </w:r>
      <w:r>
        <w:t>on the petition for the Governor’s parameters  MCCC had the highest number of signatures</w:t>
      </w:r>
      <w:r w:rsidR="007F6E23">
        <w:t xml:space="preserve"> at 1669</w:t>
      </w:r>
      <w:r>
        <w:t>.  Bunker Hill had the highest number per school.  The MCCC used Hustle app to encourage members to sign. Some of our members who have cell phone numbers on file were not contacted through Hustle.  It was suggested that members call the MCCC office to make sure their contact information is current.  Also, new members should call office to ensure they are receiving union information, particular</w:t>
      </w:r>
      <w:r w:rsidR="002F687C">
        <w:t>ly</w:t>
      </w:r>
      <w:r>
        <w:t xml:space="preserve"> about the </w:t>
      </w:r>
      <w:r w:rsidR="002F687C">
        <w:t>TA.  Chapter leaders can bring in completed ballots to the MCCC office as long as they are sealed in the envelope.</w:t>
      </w:r>
    </w:p>
    <w:p w14:paraId="2D3CFA9A" w14:textId="1766B4D9" w:rsidR="002F687C" w:rsidRDefault="002F687C">
      <w:pPr>
        <w:pStyle w:val="BodyText"/>
        <w:spacing w:before="1"/>
        <w:ind w:left="0"/>
      </w:pPr>
    </w:p>
    <w:p w14:paraId="5A34A692" w14:textId="30988C9D" w:rsidR="002F687C" w:rsidRPr="00EE1F37" w:rsidRDefault="002F687C">
      <w:pPr>
        <w:pStyle w:val="BodyText"/>
        <w:spacing w:before="1"/>
        <w:ind w:left="0"/>
        <w:rPr>
          <w:i/>
          <w:iCs/>
        </w:rPr>
      </w:pPr>
      <w:r w:rsidRPr="00EE1F37">
        <w:rPr>
          <w:i/>
          <w:iCs/>
        </w:rPr>
        <w:t>Secretary Report</w:t>
      </w:r>
    </w:p>
    <w:p w14:paraId="12714796" w14:textId="4D57C874" w:rsidR="009B1185" w:rsidRDefault="002F687C">
      <w:pPr>
        <w:pStyle w:val="BodyText"/>
        <w:spacing w:before="1"/>
        <w:ind w:left="0"/>
      </w:pPr>
      <w:r>
        <w:t>Secretary Avedikian attended the Executive Committee meeting on February 3 and Special Executive Committee meeting on February 17.  She also attended the BOD meeting on February</w:t>
      </w:r>
      <w:r w:rsidR="007F6E23">
        <w:t xml:space="preserve"> 17.  She continues to w</w:t>
      </w:r>
      <w:r w:rsidR="00D13D41">
        <w:t xml:space="preserve">ork on updating the Bylaws and Policies Manual.  She will be calling a meeting of the </w:t>
      </w:r>
      <w:r w:rsidR="00D13D41">
        <w:lastRenderedPageBreak/>
        <w:t>Personnel Committee soon.</w:t>
      </w:r>
    </w:p>
    <w:p w14:paraId="67572233" w14:textId="551B46A0" w:rsidR="002F687C" w:rsidRDefault="002F687C">
      <w:pPr>
        <w:pStyle w:val="BodyText"/>
        <w:spacing w:before="1"/>
        <w:ind w:left="0"/>
      </w:pPr>
      <w:r>
        <w:t xml:space="preserve"> </w:t>
      </w:r>
    </w:p>
    <w:p w14:paraId="76CD3B77" w14:textId="4CE4F847" w:rsidR="002329AD" w:rsidRPr="00EE1F37" w:rsidRDefault="00D13D41">
      <w:pPr>
        <w:pStyle w:val="BodyText"/>
        <w:spacing w:before="1"/>
        <w:ind w:left="0"/>
        <w:rPr>
          <w:i/>
          <w:iCs/>
        </w:rPr>
      </w:pPr>
      <w:r w:rsidRPr="00EE1F37">
        <w:rPr>
          <w:i/>
          <w:iCs/>
        </w:rPr>
        <w:t>MTA Consultant Report</w:t>
      </w:r>
    </w:p>
    <w:p w14:paraId="0715AA3E" w14:textId="1C79A9A3" w:rsidR="00D13D41" w:rsidRDefault="00D13D41">
      <w:pPr>
        <w:pStyle w:val="BodyText"/>
        <w:spacing w:before="1"/>
        <w:ind w:left="0"/>
      </w:pPr>
      <w:r>
        <w:t xml:space="preserve">Bret Seferian </w:t>
      </w:r>
      <w:r w:rsidR="007C4985">
        <w:t xml:space="preserve">highlighted parts of the amended MTA report </w:t>
      </w:r>
      <w:hyperlink r:id="rId12" w:history="1">
        <w:r w:rsidR="007C4985" w:rsidRPr="007C4985">
          <w:rPr>
            <w:rStyle w:val="Hyperlink"/>
          </w:rPr>
          <w:t>MTA STAFF MCCC BOARD REPORT FEB 17 2023 VERSION 2.pdf</w:t>
        </w:r>
      </w:hyperlink>
      <w:r w:rsidR="007C4985">
        <w:t>.</w:t>
      </w:r>
    </w:p>
    <w:p w14:paraId="1C48BB30" w14:textId="2D41DA82" w:rsidR="007C4985" w:rsidRDefault="007C4985">
      <w:pPr>
        <w:pStyle w:val="BodyText"/>
        <w:spacing w:before="1"/>
        <w:ind w:left="0"/>
      </w:pPr>
    </w:p>
    <w:p w14:paraId="52687E4C" w14:textId="38ACBB3C" w:rsidR="007C4985" w:rsidRPr="00EE1F37" w:rsidRDefault="007C4985">
      <w:pPr>
        <w:pStyle w:val="BodyText"/>
        <w:spacing w:before="1"/>
        <w:ind w:left="0"/>
        <w:rPr>
          <w:i/>
          <w:iCs/>
        </w:rPr>
      </w:pPr>
      <w:r w:rsidRPr="00EE1F37">
        <w:rPr>
          <w:i/>
          <w:iCs/>
        </w:rPr>
        <w:t>MTA/HELC report</w:t>
      </w:r>
    </w:p>
    <w:p w14:paraId="5597B135" w14:textId="4C7BD8DF" w:rsidR="007C4985" w:rsidRDefault="007C4985">
      <w:pPr>
        <w:pStyle w:val="BodyText"/>
        <w:spacing w:before="1"/>
        <w:ind w:left="0"/>
      </w:pPr>
      <w:r>
        <w:t xml:space="preserve">MTA Director Freeland reported that the MTA Board meeting focused on Higher Ed for All campaign.  The MTA is in process of finding a new Executive Director/Treasurer.   The MTA has negotiation team for units.  That team has been appointed but no higher education member on the team. The MTA Annual Meeting will be held in Springfield.  The meeting will be hybrid, so </w:t>
      </w:r>
      <w:r w:rsidR="00E36418">
        <w:t>delegates can choose either to attend remotely or in person.  There will not be an overflow room, and there will be limits on people to change their preference for in person vs. remote attendance.</w:t>
      </w:r>
    </w:p>
    <w:p w14:paraId="463BC924" w14:textId="7EA033A7" w:rsidR="00E36418" w:rsidRDefault="00E36418">
      <w:pPr>
        <w:pStyle w:val="BodyText"/>
        <w:spacing w:before="1"/>
        <w:ind w:left="0"/>
      </w:pPr>
    </w:p>
    <w:p w14:paraId="62EA9C1B" w14:textId="33F60AF8" w:rsidR="00E36418" w:rsidRDefault="00E36418">
      <w:pPr>
        <w:pStyle w:val="BodyText"/>
        <w:spacing w:before="1"/>
        <w:ind w:left="0"/>
      </w:pPr>
      <w:r>
        <w:t>At HELC meeting, there was continued coalition work on the Governor’s parameters with other higher education units.  The focus is on finding common contract language.  The Governor’s budget is expected early March.</w:t>
      </w:r>
    </w:p>
    <w:p w14:paraId="010F98AD" w14:textId="4E60CA63" w:rsidR="00E36418" w:rsidRDefault="00E36418">
      <w:pPr>
        <w:pStyle w:val="BodyText"/>
        <w:spacing w:before="1"/>
        <w:ind w:left="0"/>
      </w:pPr>
    </w:p>
    <w:p w14:paraId="724111E1" w14:textId="620F3FB2" w:rsidR="00E36418" w:rsidRPr="00EE1F37" w:rsidRDefault="00E36418">
      <w:pPr>
        <w:pStyle w:val="BodyText"/>
        <w:spacing w:before="1"/>
        <w:ind w:left="0"/>
        <w:rPr>
          <w:i/>
          <w:iCs/>
        </w:rPr>
      </w:pPr>
      <w:r w:rsidRPr="00EE1F37">
        <w:rPr>
          <w:i/>
          <w:iCs/>
        </w:rPr>
        <w:t>NEA report</w:t>
      </w:r>
    </w:p>
    <w:p w14:paraId="7E0B800E" w14:textId="6D77002A" w:rsidR="00E36418" w:rsidRDefault="00E36418">
      <w:pPr>
        <w:pStyle w:val="BodyText"/>
        <w:spacing w:before="1"/>
        <w:ind w:left="0"/>
      </w:pPr>
      <w:r>
        <w:t>NEA Director Shivers reported that at NEA Super</w:t>
      </w:r>
      <w:r w:rsidR="00EE1F37">
        <w:t xml:space="preserve"> W</w:t>
      </w:r>
      <w:r>
        <w:t>eek in Washington DC, she had the opportunity to meet with Representatives Pressley and McGovern and Senators Warren and Markey.  Themes of Community College and Debt Free Community College came up often during the lobbying days. Rep. Pressley wants more support for mental health services for staff and faculty.  The NEA is gearing up for their R</w:t>
      </w:r>
      <w:r w:rsidR="006B51EE">
        <w:t>A.  There will be a dues increase: $4 for members and $2 for ESP.  It is not fair that contingent faculty must pay the same rate as FT faculty.  This needs to be a bylaw change.  The information for the NEA RA can be found on the</w:t>
      </w:r>
      <w:r w:rsidR="000F5B0B">
        <w:t>ir</w:t>
      </w:r>
      <w:r w:rsidR="006B51EE">
        <w:t xml:space="preserve"> website and Facebook page.</w:t>
      </w:r>
    </w:p>
    <w:p w14:paraId="7414CA27" w14:textId="77777777" w:rsidR="007C4985" w:rsidRDefault="007C4985">
      <w:pPr>
        <w:pStyle w:val="BodyText"/>
        <w:spacing w:before="1"/>
        <w:ind w:left="0"/>
      </w:pPr>
    </w:p>
    <w:p w14:paraId="49A89EFF" w14:textId="094E33F0" w:rsidR="006B51EE" w:rsidRPr="00EE1F37" w:rsidRDefault="002329AD">
      <w:pPr>
        <w:pStyle w:val="BodyText"/>
        <w:spacing w:before="1"/>
        <w:ind w:left="0"/>
        <w:rPr>
          <w:i/>
          <w:iCs/>
        </w:rPr>
      </w:pPr>
      <w:r w:rsidRPr="00EE1F37">
        <w:rPr>
          <w:i/>
          <w:iCs/>
        </w:rPr>
        <w:t>Concerns about the Cherish Act</w:t>
      </w:r>
    </w:p>
    <w:p w14:paraId="7A08AB69" w14:textId="112469E9" w:rsidR="002329AD" w:rsidRDefault="006B51EE">
      <w:pPr>
        <w:pStyle w:val="BodyText"/>
        <w:spacing w:before="1"/>
        <w:ind w:left="0"/>
      </w:pPr>
      <w:r>
        <w:t xml:space="preserve">The MCCC BOD did </w:t>
      </w:r>
      <w:r w:rsidR="006205A2">
        <w:t xml:space="preserve">previously </w:t>
      </w:r>
      <w:r>
        <w:t xml:space="preserve">endorse the Cherish Act. Nate McKinnon, Executive Director of MACC sent letter </w:t>
      </w:r>
      <w:r w:rsidR="00C27EDF">
        <w:t xml:space="preserve">to President Barnes and VP Nardoni sharing the CC President’s concerns about the language in the Debt Free portion including how it would be funded by the state.  Barnes and Nardoni met with Noah Berger from MTA who confirmed the concerns.  According to the bill, family contribution would be calculated the same across </w:t>
      </w:r>
      <w:r w:rsidR="00C64EC0">
        <w:t>all</w:t>
      </w:r>
      <w:r w:rsidR="00C27EDF">
        <w:t xml:space="preserve"> higher education, then applied to the costs for each institution, including tuition, fees, expenses, room and board.  After factoring in Pell and Mass Grants, plus other financial aid, the state would pay for whatever cost is remaining.  This would result in the state disproportionately supporting </w:t>
      </w:r>
      <w:r w:rsidR="000F5B0B">
        <w:t>four-year</w:t>
      </w:r>
      <w:r w:rsidR="00C27EDF">
        <w:t xml:space="preserve"> colleges/universities.  </w:t>
      </w:r>
      <w:r w:rsidR="006205A2">
        <w:t>T</w:t>
      </w:r>
      <w:r w:rsidR="00C27EDF">
        <w:t xml:space="preserve">he MCCC is </w:t>
      </w:r>
      <w:r w:rsidR="000F5B0B">
        <w:t xml:space="preserve">seeking changes in the legislation that would not perpetuate inequality among segments of higher education.  This </w:t>
      </w:r>
      <w:r w:rsidR="002329AD">
        <w:t>may have consequence of negatively impacting enrollment at the community colleges.</w:t>
      </w:r>
    </w:p>
    <w:p w14:paraId="60B3E571" w14:textId="77777777" w:rsidR="00E50C78" w:rsidRDefault="00E50C78">
      <w:pPr>
        <w:pStyle w:val="BodyText"/>
        <w:spacing w:before="1"/>
        <w:ind w:left="0"/>
      </w:pPr>
    </w:p>
    <w:p w14:paraId="707606ED" w14:textId="5B950E3D" w:rsidR="00E50C78" w:rsidRDefault="00E50C78" w:rsidP="00E50C78">
      <w:pPr>
        <w:pStyle w:val="BodyText"/>
        <w:spacing w:before="1"/>
        <w:ind w:left="0"/>
      </w:pPr>
      <w:r>
        <w:t>On February 1, MCCC leadership met with the Director of Higher Education and Noah Berger.  Some potential fixes were identified: tying Debt Free portion of bill to Mass Transfer program or waive required family contribution for students in their first two years.</w:t>
      </w:r>
    </w:p>
    <w:p w14:paraId="7AF49AFE" w14:textId="77777777" w:rsidR="00E50C78" w:rsidRDefault="00E50C78" w:rsidP="00E50C78">
      <w:pPr>
        <w:pStyle w:val="BodyText"/>
        <w:spacing w:before="1"/>
        <w:ind w:left="0"/>
      </w:pPr>
      <w:r>
        <w:t xml:space="preserve">MACC sent a letter to MTA President Page in which they explained their concerns and why they would not be able to support this part of the legislation.  President Page responded that they are not convinced the language in the bill is problematic. </w:t>
      </w:r>
    </w:p>
    <w:p w14:paraId="2BF4BECE" w14:textId="16E1557D" w:rsidR="00E50C78" w:rsidRDefault="00454803" w:rsidP="00E50C78">
      <w:pPr>
        <w:pStyle w:val="BodyText"/>
        <w:spacing w:before="1"/>
        <w:ind w:left="0"/>
      </w:pPr>
      <w:r>
        <w:br/>
        <w:t xml:space="preserve">The data show that most of our students attend community colleges due to financial reasons.  We believe that it will have a negative impact on enrollment.  We still will have students attending in specific programs, but there will push more students who are not college ready into community colleges.   </w:t>
      </w:r>
    </w:p>
    <w:p w14:paraId="7A37DB97" w14:textId="31F1C6D7" w:rsidR="00454803" w:rsidRDefault="00454803">
      <w:pPr>
        <w:pStyle w:val="BodyText"/>
        <w:spacing w:before="1"/>
        <w:ind w:left="0"/>
      </w:pPr>
    </w:p>
    <w:p w14:paraId="03269A10" w14:textId="1DF9EDC7" w:rsidR="00454803" w:rsidRDefault="00454803">
      <w:pPr>
        <w:pStyle w:val="BodyText"/>
        <w:spacing w:before="1"/>
        <w:ind w:left="0"/>
      </w:pPr>
      <w:r>
        <w:t>There was a discussion about Advocacy Day and how MCCC needs to address the current language in the bill.</w:t>
      </w:r>
      <w:r w:rsidR="000F5B0B">
        <w:t xml:space="preserve">  Could Advocacy Day be an opportunity to talk to legislators about the Cherish Act?</w:t>
      </w:r>
      <w:r>
        <w:t xml:space="preserve">  It has been suggested that Community College Presidents may have to come out publicly against this bill. This </w:t>
      </w:r>
      <w:r w:rsidR="00C64EC0">
        <w:t>did not</w:t>
      </w:r>
      <w:r>
        <w:t xml:space="preserve"> come up at Joint </w:t>
      </w:r>
      <w:r w:rsidR="000F5B0B">
        <w:t>Study</w:t>
      </w:r>
      <w:r>
        <w:t xml:space="preserve">.  The MTA filed this legislation without consultation with the MACC. </w:t>
      </w:r>
    </w:p>
    <w:p w14:paraId="33D28987" w14:textId="1A6B9E10" w:rsidR="002329AD" w:rsidRDefault="002329AD">
      <w:pPr>
        <w:pStyle w:val="BodyText"/>
        <w:spacing w:before="1"/>
        <w:ind w:left="0"/>
      </w:pPr>
    </w:p>
    <w:p w14:paraId="39DC96AD" w14:textId="76704A4B" w:rsidR="000F5B0B" w:rsidRDefault="000F5B0B" w:rsidP="006205A2">
      <w:pPr>
        <w:pStyle w:val="BodyText"/>
        <w:spacing w:before="1"/>
        <w:ind w:left="720"/>
      </w:pPr>
      <w:r w:rsidRPr="006205A2">
        <w:rPr>
          <w:b/>
          <w:bCs/>
        </w:rPr>
        <w:t>Motion:</w:t>
      </w:r>
      <w:r>
        <w:t xml:space="preserve"> The BOD break for lunch and when we come </w:t>
      </w:r>
      <w:r w:rsidR="002709F8">
        <w:t>back,</w:t>
      </w:r>
      <w:r>
        <w:t xml:space="preserve"> we go into Executive Session (Boudreau/Falter). Passed.</w:t>
      </w:r>
    </w:p>
    <w:p w14:paraId="6901CB0D" w14:textId="77777777" w:rsidR="006205A2" w:rsidRDefault="006205A2" w:rsidP="006205A2">
      <w:pPr>
        <w:pStyle w:val="BodyText"/>
        <w:spacing w:before="1"/>
        <w:ind w:left="0"/>
      </w:pPr>
    </w:p>
    <w:p w14:paraId="3B08E5C9" w14:textId="04D7B287" w:rsidR="006205A2" w:rsidRDefault="006205A2" w:rsidP="006205A2">
      <w:pPr>
        <w:pStyle w:val="BodyText"/>
        <w:spacing w:before="1"/>
        <w:ind w:left="0"/>
      </w:pPr>
      <w:r>
        <w:t>Entered Executive Session at 1:31pm</w:t>
      </w:r>
    </w:p>
    <w:p w14:paraId="61E8A1BC" w14:textId="659D429A" w:rsidR="006205A2" w:rsidRDefault="006205A2" w:rsidP="006205A2">
      <w:pPr>
        <w:pStyle w:val="BodyText"/>
        <w:spacing w:before="1"/>
        <w:ind w:left="0"/>
      </w:pPr>
      <w:r>
        <w:t>Returned to Regular Session at 3:07pm</w:t>
      </w:r>
    </w:p>
    <w:p w14:paraId="6A64D549" w14:textId="77777777" w:rsidR="006205A2" w:rsidRDefault="006205A2">
      <w:pPr>
        <w:pStyle w:val="BodyText"/>
        <w:spacing w:before="1"/>
        <w:ind w:left="0"/>
      </w:pPr>
    </w:p>
    <w:p w14:paraId="69E01EAE" w14:textId="3CFFB81B" w:rsidR="00CA0976" w:rsidRPr="006205A2" w:rsidRDefault="00CA0976">
      <w:pPr>
        <w:pStyle w:val="BodyText"/>
        <w:spacing w:before="1"/>
        <w:ind w:left="0"/>
        <w:rPr>
          <w:i/>
          <w:iCs/>
        </w:rPr>
      </w:pPr>
      <w:r w:rsidRPr="006205A2">
        <w:rPr>
          <w:i/>
          <w:iCs/>
        </w:rPr>
        <w:t>Changes to agenda</w:t>
      </w:r>
    </w:p>
    <w:p w14:paraId="32AA97D5" w14:textId="3A8589A7" w:rsidR="00CA0976" w:rsidRDefault="00CA0976">
      <w:pPr>
        <w:pStyle w:val="BodyText"/>
        <w:spacing w:before="1"/>
        <w:ind w:left="0"/>
      </w:pPr>
      <w:r>
        <w:t>Because we are running short on time, President Barnes suggested we hold off on items 7 (Policy changes around the new Office Manger Treasurer position) and 8 (Trade Programs).  There were no objections.</w:t>
      </w:r>
      <w:r w:rsidR="006205A2">
        <w:t xml:space="preserve">  We also need to vote on accepting the Tax form 990 (postponed at the January meeting).</w:t>
      </w:r>
    </w:p>
    <w:p w14:paraId="312D49A6" w14:textId="2D52C6E0" w:rsidR="00CA0976" w:rsidRDefault="00CA0976">
      <w:pPr>
        <w:pStyle w:val="BodyText"/>
        <w:spacing w:before="1"/>
        <w:ind w:left="0"/>
      </w:pPr>
    </w:p>
    <w:p w14:paraId="5BA45684" w14:textId="11BED9BA" w:rsidR="00CA0976" w:rsidRDefault="00CA0976" w:rsidP="006205A2">
      <w:pPr>
        <w:pStyle w:val="BodyText"/>
        <w:spacing w:before="1"/>
        <w:ind w:left="0" w:firstLine="720"/>
      </w:pPr>
      <w:r w:rsidRPr="006205A2">
        <w:rPr>
          <w:b/>
          <w:bCs/>
        </w:rPr>
        <w:t>Motion</w:t>
      </w:r>
      <w:r w:rsidR="006205A2">
        <w:t>:</w:t>
      </w:r>
      <w:r>
        <w:t xml:space="preserve"> </w:t>
      </w:r>
      <w:r w:rsidR="006205A2">
        <w:t>T</w:t>
      </w:r>
      <w:r>
        <w:t>o accept the Tax form 990 (Boudreau/Nardoni).  Passed.</w:t>
      </w:r>
    </w:p>
    <w:p w14:paraId="39D19C22" w14:textId="395FAA2E" w:rsidR="00CA0976" w:rsidRDefault="00CA0976">
      <w:pPr>
        <w:pStyle w:val="BodyText"/>
        <w:spacing w:before="1"/>
        <w:ind w:left="0"/>
      </w:pPr>
    </w:p>
    <w:p w14:paraId="6BE6B59C" w14:textId="2FFE8ECE" w:rsidR="00CA0976" w:rsidRPr="006205A2" w:rsidRDefault="00CA0976">
      <w:pPr>
        <w:pStyle w:val="BodyText"/>
        <w:spacing w:before="1"/>
        <w:ind w:left="0"/>
        <w:rPr>
          <w:i/>
          <w:iCs/>
        </w:rPr>
      </w:pPr>
      <w:r w:rsidRPr="006205A2">
        <w:rPr>
          <w:i/>
          <w:iCs/>
        </w:rPr>
        <w:t>Campus Roundup</w:t>
      </w:r>
    </w:p>
    <w:p w14:paraId="3E87BE78" w14:textId="1B3B01C5" w:rsidR="00CA0976" w:rsidRDefault="00CA0976">
      <w:pPr>
        <w:pStyle w:val="BodyText"/>
        <w:spacing w:before="1"/>
        <w:ind w:left="0"/>
      </w:pPr>
      <w:r>
        <w:t>BHCC: Construction problems continue.  There has been a sewer backup.  There is a meeting set up the new Health and Safety person at the MTA.  There is concern that the campus might need be closed down</w:t>
      </w:r>
    </w:p>
    <w:p w14:paraId="69957091" w14:textId="250C6C4E" w:rsidR="00CA0976" w:rsidRDefault="00CA0976">
      <w:pPr>
        <w:pStyle w:val="BodyText"/>
        <w:spacing w:before="1"/>
        <w:ind w:left="0"/>
      </w:pPr>
    </w:p>
    <w:p w14:paraId="68A3A8F3" w14:textId="262FEBEE" w:rsidR="00CA0976" w:rsidRDefault="00CA0976">
      <w:pPr>
        <w:pStyle w:val="BodyText"/>
        <w:spacing w:before="1"/>
        <w:ind w:left="0"/>
      </w:pPr>
      <w:r>
        <w:t xml:space="preserve">RCC: The chapter is in process of revising its bylaws. </w:t>
      </w:r>
    </w:p>
    <w:p w14:paraId="177AC615" w14:textId="5C0DC515" w:rsidR="00AD063E" w:rsidRDefault="00AD063E">
      <w:pPr>
        <w:pStyle w:val="BodyText"/>
        <w:spacing w:before="1"/>
        <w:ind w:left="0"/>
      </w:pPr>
    </w:p>
    <w:p w14:paraId="7F0C35F6" w14:textId="7F377D04" w:rsidR="00AD063E" w:rsidRDefault="00AD063E">
      <w:pPr>
        <w:pStyle w:val="BodyText"/>
        <w:spacing w:before="1"/>
        <w:ind w:left="0"/>
      </w:pPr>
      <w:r>
        <w:t xml:space="preserve">PT/Adjunct Rep:  Margaret Wong has graciously purchased two season tickets to the 2023 Woo Sox.  Here is link for requesting tickets:  </w:t>
      </w:r>
      <w:hyperlink r:id="rId13" w:history="1">
        <w:r w:rsidRPr="00A659C3">
          <w:rPr>
            <w:rStyle w:val="Hyperlink"/>
          </w:rPr>
          <w:t>https://www.surveymonkey.com/r/WooSox2023</w:t>
        </w:r>
      </w:hyperlink>
      <w:r>
        <w:t>.  Please share this link with others who may be interested.</w:t>
      </w:r>
    </w:p>
    <w:p w14:paraId="0EC4043B" w14:textId="10E315FE" w:rsidR="00AD063E" w:rsidRDefault="00AD063E">
      <w:pPr>
        <w:pStyle w:val="BodyText"/>
        <w:spacing w:before="1"/>
        <w:ind w:left="0"/>
      </w:pPr>
    </w:p>
    <w:p w14:paraId="72CF5A7B" w14:textId="2E5D6B33" w:rsidR="00AD063E" w:rsidRDefault="00AD063E">
      <w:pPr>
        <w:pStyle w:val="BodyText"/>
        <w:spacing w:before="1"/>
        <w:ind w:left="0"/>
      </w:pPr>
      <w:r>
        <w:t>GCC: The college is process of hiring a new VP for Student and Academic Services. There has been a previous failed search.</w:t>
      </w:r>
    </w:p>
    <w:p w14:paraId="50E64623" w14:textId="2D1D98EA" w:rsidR="00AD063E" w:rsidRDefault="00AD063E">
      <w:pPr>
        <w:pStyle w:val="BodyText"/>
        <w:spacing w:before="1"/>
        <w:ind w:left="0"/>
      </w:pPr>
    </w:p>
    <w:p w14:paraId="540E4725" w14:textId="147E73DD" w:rsidR="00AD063E" w:rsidRDefault="00AD063E">
      <w:pPr>
        <w:pStyle w:val="BodyText"/>
        <w:spacing w:before="1"/>
        <w:ind w:left="0"/>
      </w:pPr>
      <w:r>
        <w:t xml:space="preserve">MaCC: There are four candidates for the VP of Academic Affairs. </w:t>
      </w:r>
    </w:p>
    <w:p w14:paraId="7262132C" w14:textId="6D764752" w:rsidR="00AD063E" w:rsidRDefault="00AD063E">
      <w:pPr>
        <w:pStyle w:val="BodyText"/>
        <w:spacing w:before="1"/>
        <w:ind w:left="0"/>
      </w:pPr>
      <w:r>
        <w:br/>
        <w:t>STCC: NECHE Standard 3 concerns about Shared Governance at STCC.  NECHE can hold back accreditation</w:t>
      </w:r>
      <w:r w:rsidR="003D7FF3">
        <w:t>.</w:t>
      </w:r>
    </w:p>
    <w:p w14:paraId="6D9AFF2F" w14:textId="6E3CAB94" w:rsidR="003D7FF3" w:rsidRDefault="003D7FF3">
      <w:pPr>
        <w:pStyle w:val="BodyText"/>
        <w:spacing w:before="1"/>
        <w:ind w:left="0"/>
      </w:pPr>
    </w:p>
    <w:p w14:paraId="288F3032" w14:textId="5D815EF4" w:rsidR="003D7FF3" w:rsidRDefault="003D7FF3">
      <w:pPr>
        <w:pStyle w:val="BodyText"/>
        <w:spacing w:before="1"/>
        <w:ind w:left="0"/>
      </w:pPr>
      <w:r>
        <w:t>BCC: There are lots of new open positions at the college.  There are ongoing concerns about release time.</w:t>
      </w:r>
    </w:p>
    <w:p w14:paraId="47249B7E" w14:textId="626E1D58" w:rsidR="003D7FF3" w:rsidRDefault="003D7FF3">
      <w:pPr>
        <w:pStyle w:val="BodyText"/>
        <w:spacing w:before="1"/>
        <w:ind w:left="0"/>
      </w:pPr>
    </w:p>
    <w:p w14:paraId="538708FD" w14:textId="3EABE8FC" w:rsidR="003D7FF3" w:rsidRDefault="003D7FF3">
      <w:pPr>
        <w:pStyle w:val="BodyText"/>
        <w:spacing w:before="1"/>
        <w:ind w:left="0"/>
      </w:pPr>
      <w:bookmarkStart w:id="1" w:name="_Hlk129902975"/>
      <w:r>
        <w:t>Move</w:t>
      </w:r>
      <w:r w:rsidR="006205A2">
        <w:t>d</w:t>
      </w:r>
      <w:r>
        <w:t xml:space="preserve"> into Executive Session at 3:29pm by consensus.</w:t>
      </w:r>
      <w:bookmarkEnd w:id="1"/>
    </w:p>
    <w:p w14:paraId="377DF398" w14:textId="77777777" w:rsidR="009B0676" w:rsidRDefault="009B0676" w:rsidP="006205A2">
      <w:pPr>
        <w:pStyle w:val="BodyText"/>
        <w:spacing w:before="1"/>
        <w:ind w:left="0"/>
      </w:pPr>
    </w:p>
    <w:p w14:paraId="524719B3" w14:textId="6415E84E" w:rsidR="006205A2" w:rsidRDefault="006205A2" w:rsidP="006205A2">
      <w:pPr>
        <w:pStyle w:val="BodyText"/>
        <w:spacing w:before="1"/>
        <w:ind w:left="0"/>
        <w:rPr>
          <w:rFonts w:ascii="Roboto" w:hAnsi="Roboto"/>
          <w:color w:val="4D5156"/>
          <w:sz w:val="21"/>
          <w:szCs w:val="21"/>
          <w:shd w:val="clear" w:color="auto" w:fill="FFFFFF"/>
        </w:rPr>
      </w:pPr>
      <w:r w:rsidRPr="006205A2">
        <w:t>Motion</w:t>
      </w:r>
      <w:r w:rsidRPr="00131587">
        <w:rPr>
          <w:b/>
          <w:bCs/>
        </w:rPr>
        <w:t xml:space="preserve"> </w:t>
      </w:r>
      <w:r w:rsidRPr="006205A2">
        <w:t>to adjourn</w:t>
      </w:r>
      <w:r>
        <w:t xml:space="preserve"> at 4:40pm (Linde/Ghaemgham</w:t>
      </w:r>
      <w:r>
        <w:rPr>
          <w:rFonts w:ascii="Roboto" w:hAnsi="Roboto"/>
          <w:color w:val="4D5156"/>
          <w:sz w:val="21"/>
          <w:szCs w:val="21"/>
          <w:shd w:val="clear" w:color="auto" w:fill="FFFFFF"/>
        </w:rPr>
        <w:t>i).</w:t>
      </w:r>
    </w:p>
    <w:p w14:paraId="705E2198" w14:textId="663BAC38" w:rsidR="00033158" w:rsidRDefault="00033158">
      <w:pPr>
        <w:pStyle w:val="BodyText"/>
        <w:spacing w:before="1"/>
        <w:ind w:left="0"/>
      </w:pPr>
    </w:p>
    <w:p w14:paraId="1A4ABEAE" w14:textId="77777777" w:rsidR="00033158" w:rsidRDefault="00033158">
      <w:pPr>
        <w:pStyle w:val="BodyText"/>
        <w:spacing w:before="1"/>
        <w:ind w:left="0"/>
      </w:pPr>
    </w:p>
    <w:p w14:paraId="7A794761" w14:textId="2D1A3102" w:rsidR="006162BB" w:rsidRDefault="00033158">
      <w:pPr>
        <w:pStyle w:val="BodyText"/>
        <w:spacing w:before="1"/>
        <w:ind w:left="0"/>
      </w:pPr>
      <w:r>
        <w:t>Respectfully submitted by Colleen Avedikian, MCCC Secretary</w:t>
      </w:r>
    </w:p>
    <w:p w14:paraId="174E8BFA" w14:textId="247A036C" w:rsidR="00AD063E" w:rsidRDefault="00AD063E">
      <w:pPr>
        <w:pStyle w:val="BodyText"/>
        <w:spacing w:before="1"/>
        <w:ind w:left="0"/>
      </w:pPr>
    </w:p>
    <w:p w14:paraId="77EC1A20" w14:textId="77777777" w:rsidR="00CA0976" w:rsidRDefault="00CA0976">
      <w:pPr>
        <w:pStyle w:val="BodyText"/>
        <w:spacing w:before="1"/>
        <w:ind w:left="0"/>
      </w:pPr>
    </w:p>
    <w:sectPr w:rsidR="00CA0976">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88B23" w14:textId="77777777" w:rsidR="00667272" w:rsidRDefault="00667272" w:rsidP="00292518">
      <w:r>
        <w:separator/>
      </w:r>
    </w:p>
  </w:endnote>
  <w:endnote w:type="continuationSeparator" w:id="0">
    <w:p w14:paraId="191F0B06" w14:textId="77777777" w:rsidR="00667272" w:rsidRDefault="00667272"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240515"/>
      <w:docPartObj>
        <w:docPartGallery w:val="Page Numbers (Bottom of Page)"/>
        <w:docPartUnique/>
      </w:docPartObj>
    </w:sdtPr>
    <w:sdtEndPr>
      <w:rPr>
        <w:noProof/>
      </w:rPr>
    </w:sdtEndPr>
    <w:sdtContent>
      <w:p w14:paraId="6D37445E" w14:textId="4C274848" w:rsidR="00BE5DA5" w:rsidRDefault="00BE5D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905D" w14:textId="77777777" w:rsidR="00667272" w:rsidRDefault="00667272" w:rsidP="00292518">
      <w:r>
        <w:separator/>
      </w:r>
    </w:p>
  </w:footnote>
  <w:footnote w:type="continuationSeparator" w:id="0">
    <w:p w14:paraId="511C56F8" w14:textId="77777777" w:rsidR="00667272" w:rsidRDefault="00667272" w:rsidP="00292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33D8A"/>
    <w:multiLevelType w:val="hybridMultilevel"/>
    <w:tmpl w:val="4C4095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468547542">
    <w:abstractNumId w:val="2"/>
  </w:num>
  <w:num w:numId="2" w16cid:durableId="482702001">
    <w:abstractNumId w:val="0"/>
  </w:num>
  <w:num w:numId="3" w16cid:durableId="1607729522">
    <w:abstractNumId w:val="1"/>
  </w:num>
  <w:num w:numId="4" w16cid:durableId="772361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116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1196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69F3"/>
    <w:rsid w:val="000167B1"/>
    <w:rsid w:val="00022DCF"/>
    <w:rsid w:val="00026D38"/>
    <w:rsid w:val="0003051B"/>
    <w:rsid w:val="00031C11"/>
    <w:rsid w:val="00033158"/>
    <w:rsid w:val="00037AA2"/>
    <w:rsid w:val="00044444"/>
    <w:rsid w:val="00046118"/>
    <w:rsid w:val="00060D0F"/>
    <w:rsid w:val="00061529"/>
    <w:rsid w:val="00064757"/>
    <w:rsid w:val="00081269"/>
    <w:rsid w:val="00081CFB"/>
    <w:rsid w:val="00083DB4"/>
    <w:rsid w:val="00086EF9"/>
    <w:rsid w:val="000A02C5"/>
    <w:rsid w:val="000A148E"/>
    <w:rsid w:val="000B37E2"/>
    <w:rsid w:val="000B4712"/>
    <w:rsid w:val="000D0BBE"/>
    <w:rsid w:val="000D371C"/>
    <w:rsid w:val="000E4480"/>
    <w:rsid w:val="000E53B9"/>
    <w:rsid w:val="000E78E4"/>
    <w:rsid w:val="000E7A45"/>
    <w:rsid w:val="000F0C5D"/>
    <w:rsid w:val="000F56F2"/>
    <w:rsid w:val="000F5B0B"/>
    <w:rsid w:val="00101037"/>
    <w:rsid w:val="00101BBB"/>
    <w:rsid w:val="00105F87"/>
    <w:rsid w:val="001262B6"/>
    <w:rsid w:val="00133353"/>
    <w:rsid w:val="00136066"/>
    <w:rsid w:val="001363BA"/>
    <w:rsid w:val="00136DA0"/>
    <w:rsid w:val="00142B5F"/>
    <w:rsid w:val="001634FE"/>
    <w:rsid w:val="00165DD6"/>
    <w:rsid w:val="00167F4A"/>
    <w:rsid w:val="00192C31"/>
    <w:rsid w:val="001933FB"/>
    <w:rsid w:val="001958F6"/>
    <w:rsid w:val="001A332D"/>
    <w:rsid w:val="001A604E"/>
    <w:rsid w:val="001B0F05"/>
    <w:rsid w:val="001B5B2A"/>
    <w:rsid w:val="001B5DAF"/>
    <w:rsid w:val="001B7A34"/>
    <w:rsid w:val="001C18A4"/>
    <w:rsid w:val="00200FE7"/>
    <w:rsid w:val="002103F3"/>
    <w:rsid w:val="002225D1"/>
    <w:rsid w:val="002329AD"/>
    <w:rsid w:val="002437C8"/>
    <w:rsid w:val="00246819"/>
    <w:rsid w:val="00250C13"/>
    <w:rsid w:val="00253F9C"/>
    <w:rsid w:val="00255CC7"/>
    <w:rsid w:val="0026540F"/>
    <w:rsid w:val="00270826"/>
    <w:rsid w:val="002709F8"/>
    <w:rsid w:val="00270E3E"/>
    <w:rsid w:val="00272DB5"/>
    <w:rsid w:val="002842B0"/>
    <w:rsid w:val="002868CD"/>
    <w:rsid w:val="002873DC"/>
    <w:rsid w:val="00292518"/>
    <w:rsid w:val="00294D54"/>
    <w:rsid w:val="002B224F"/>
    <w:rsid w:val="002B3FDD"/>
    <w:rsid w:val="002C1E5D"/>
    <w:rsid w:val="002D1F76"/>
    <w:rsid w:val="002D367C"/>
    <w:rsid w:val="002E05FC"/>
    <w:rsid w:val="002E29F4"/>
    <w:rsid w:val="002F5A54"/>
    <w:rsid w:val="002F687C"/>
    <w:rsid w:val="003124FD"/>
    <w:rsid w:val="00315381"/>
    <w:rsid w:val="00316096"/>
    <w:rsid w:val="0031693D"/>
    <w:rsid w:val="00316F5F"/>
    <w:rsid w:val="0032561F"/>
    <w:rsid w:val="00325FEA"/>
    <w:rsid w:val="00331B28"/>
    <w:rsid w:val="003334D5"/>
    <w:rsid w:val="00336C71"/>
    <w:rsid w:val="00337C0F"/>
    <w:rsid w:val="00341732"/>
    <w:rsid w:val="00355002"/>
    <w:rsid w:val="003554E2"/>
    <w:rsid w:val="00357447"/>
    <w:rsid w:val="00365306"/>
    <w:rsid w:val="0038519E"/>
    <w:rsid w:val="0039216C"/>
    <w:rsid w:val="003923D5"/>
    <w:rsid w:val="003A1693"/>
    <w:rsid w:val="003A192A"/>
    <w:rsid w:val="003B67F5"/>
    <w:rsid w:val="003C124F"/>
    <w:rsid w:val="003C3C6B"/>
    <w:rsid w:val="003D5730"/>
    <w:rsid w:val="003D7FF3"/>
    <w:rsid w:val="003F5566"/>
    <w:rsid w:val="003F69FB"/>
    <w:rsid w:val="00401334"/>
    <w:rsid w:val="0040763D"/>
    <w:rsid w:val="0041037B"/>
    <w:rsid w:val="004123A0"/>
    <w:rsid w:val="004142C3"/>
    <w:rsid w:val="00415C64"/>
    <w:rsid w:val="00423D43"/>
    <w:rsid w:val="0043359B"/>
    <w:rsid w:val="00441406"/>
    <w:rsid w:val="00442359"/>
    <w:rsid w:val="0044385C"/>
    <w:rsid w:val="00454803"/>
    <w:rsid w:val="00460AE9"/>
    <w:rsid w:val="0046425B"/>
    <w:rsid w:val="00470BA3"/>
    <w:rsid w:val="004935E8"/>
    <w:rsid w:val="004B05B8"/>
    <w:rsid w:val="004B0659"/>
    <w:rsid w:val="004B4EFD"/>
    <w:rsid w:val="004B78C1"/>
    <w:rsid w:val="004D0A37"/>
    <w:rsid w:val="004D3953"/>
    <w:rsid w:val="004E06CC"/>
    <w:rsid w:val="004E4254"/>
    <w:rsid w:val="004E582F"/>
    <w:rsid w:val="004F4335"/>
    <w:rsid w:val="004F5C16"/>
    <w:rsid w:val="004F5F71"/>
    <w:rsid w:val="004F748F"/>
    <w:rsid w:val="005026FE"/>
    <w:rsid w:val="00506066"/>
    <w:rsid w:val="0051583F"/>
    <w:rsid w:val="00515ECE"/>
    <w:rsid w:val="00530A41"/>
    <w:rsid w:val="00530CD7"/>
    <w:rsid w:val="0053321C"/>
    <w:rsid w:val="0053340B"/>
    <w:rsid w:val="0053642C"/>
    <w:rsid w:val="00540135"/>
    <w:rsid w:val="00540FA9"/>
    <w:rsid w:val="00541730"/>
    <w:rsid w:val="005446F1"/>
    <w:rsid w:val="005529C4"/>
    <w:rsid w:val="0055488F"/>
    <w:rsid w:val="00556C9F"/>
    <w:rsid w:val="0056214A"/>
    <w:rsid w:val="00562241"/>
    <w:rsid w:val="00564DDB"/>
    <w:rsid w:val="0056557E"/>
    <w:rsid w:val="005705F1"/>
    <w:rsid w:val="005718FD"/>
    <w:rsid w:val="00571A0A"/>
    <w:rsid w:val="00573664"/>
    <w:rsid w:val="005914B8"/>
    <w:rsid w:val="005969B2"/>
    <w:rsid w:val="005A2B12"/>
    <w:rsid w:val="005B1906"/>
    <w:rsid w:val="005B52C4"/>
    <w:rsid w:val="005D0E32"/>
    <w:rsid w:val="005D1C5B"/>
    <w:rsid w:val="005E43D7"/>
    <w:rsid w:val="00600C7D"/>
    <w:rsid w:val="006162BB"/>
    <w:rsid w:val="00620531"/>
    <w:rsid w:val="006205A2"/>
    <w:rsid w:val="00622607"/>
    <w:rsid w:val="00624A2A"/>
    <w:rsid w:val="00643424"/>
    <w:rsid w:val="006436C4"/>
    <w:rsid w:val="006460AC"/>
    <w:rsid w:val="00651F40"/>
    <w:rsid w:val="00655172"/>
    <w:rsid w:val="00655DED"/>
    <w:rsid w:val="006660F6"/>
    <w:rsid w:val="00666598"/>
    <w:rsid w:val="00667272"/>
    <w:rsid w:val="00667CA9"/>
    <w:rsid w:val="00672E94"/>
    <w:rsid w:val="00673F8C"/>
    <w:rsid w:val="00675324"/>
    <w:rsid w:val="00676BCD"/>
    <w:rsid w:val="00677544"/>
    <w:rsid w:val="00681F1D"/>
    <w:rsid w:val="00683A99"/>
    <w:rsid w:val="0068412D"/>
    <w:rsid w:val="00685EBC"/>
    <w:rsid w:val="00690AE6"/>
    <w:rsid w:val="00690B8D"/>
    <w:rsid w:val="00692519"/>
    <w:rsid w:val="006A4FAE"/>
    <w:rsid w:val="006A6BFA"/>
    <w:rsid w:val="006B04DA"/>
    <w:rsid w:val="006B0905"/>
    <w:rsid w:val="006B324D"/>
    <w:rsid w:val="006B377B"/>
    <w:rsid w:val="006B51EE"/>
    <w:rsid w:val="006D07DA"/>
    <w:rsid w:val="006D28EF"/>
    <w:rsid w:val="006D2DD4"/>
    <w:rsid w:val="006D7502"/>
    <w:rsid w:val="006E24B5"/>
    <w:rsid w:val="006E4E35"/>
    <w:rsid w:val="006F0D3B"/>
    <w:rsid w:val="006F492B"/>
    <w:rsid w:val="006F52E3"/>
    <w:rsid w:val="0071595F"/>
    <w:rsid w:val="00726FBE"/>
    <w:rsid w:val="0073565F"/>
    <w:rsid w:val="00750D53"/>
    <w:rsid w:val="00757E34"/>
    <w:rsid w:val="007A10BF"/>
    <w:rsid w:val="007A1892"/>
    <w:rsid w:val="007A7F84"/>
    <w:rsid w:val="007B2329"/>
    <w:rsid w:val="007C3559"/>
    <w:rsid w:val="007C4985"/>
    <w:rsid w:val="007C58E5"/>
    <w:rsid w:val="007D3C7E"/>
    <w:rsid w:val="007D3DA8"/>
    <w:rsid w:val="007E4E35"/>
    <w:rsid w:val="007E56AB"/>
    <w:rsid w:val="007F0F4C"/>
    <w:rsid w:val="007F0F76"/>
    <w:rsid w:val="007F279D"/>
    <w:rsid w:val="007F6E23"/>
    <w:rsid w:val="008010D1"/>
    <w:rsid w:val="00803BE4"/>
    <w:rsid w:val="00810433"/>
    <w:rsid w:val="0083291F"/>
    <w:rsid w:val="008423DB"/>
    <w:rsid w:val="00846F13"/>
    <w:rsid w:val="00847742"/>
    <w:rsid w:val="00855E7F"/>
    <w:rsid w:val="00861CA2"/>
    <w:rsid w:val="00862F77"/>
    <w:rsid w:val="00866929"/>
    <w:rsid w:val="008746A5"/>
    <w:rsid w:val="008A5CA9"/>
    <w:rsid w:val="008B76EA"/>
    <w:rsid w:val="008C56C6"/>
    <w:rsid w:val="008D15F6"/>
    <w:rsid w:val="008E07A4"/>
    <w:rsid w:val="008E3475"/>
    <w:rsid w:val="008F40AE"/>
    <w:rsid w:val="008F4E20"/>
    <w:rsid w:val="00900473"/>
    <w:rsid w:val="00900D5B"/>
    <w:rsid w:val="00904CE0"/>
    <w:rsid w:val="00911452"/>
    <w:rsid w:val="009122B5"/>
    <w:rsid w:val="0091730B"/>
    <w:rsid w:val="009244A0"/>
    <w:rsid w:val="0094033F"/>
    <w:rsid w:val="0094332B"/>
    <w:rsid w:val="009504A4"/>
    <w:rsid w:val="009512CE"/>
    <w:rsid w:val="009657D9"/>
    <w:rsid w:val="009755AF"/>
    <w:rsid w:val="00983E0B"/>
    <w:rsid w:val="0098414C"/>
    <w:rsid w:val="0098472E"/>
    <w:rsid w:val="009A0817"/>
    <w:rsid w:val="009A0DCB"/>
    <w:rsid w:val="009A6C70"/>
    <w:rsid w:val="009B0676"/>
    <w:rsid w:val="009B1185"/>
    <w:rsid w:val="009B237A"/>
    <w:rsid w:val="009E7E6F"/>
    <w:rsid w:val="009F0963"/>
    <w:rsid w:val="009F411A"/>
    <w:rsid w:val="009F7688"/>
    <w:rsid w:val="009F7C46"/>
    <w:rsid w:val="00A10B86"/>
    <w:rsid w:val="00A17DE9"/>
    <w:rsid w:val="00A2148E"/>
    <w:rsid w:val="00A2155D"/>
    <w:rsid w:val="00A21560"/>
    <w:rsid w:val="00A23CE6"/>
    <w:rsid w:val="00A24DB2"/>
    <w:rsid w:val="00A26421"/>
    <w:rsid w:val="00A278E3"/>
    <w:rsid w:val="00A3408D"/>
    <w:rsid w:val="00A365C2"/>
    <w:rsid w:val="00A37D58"/>
    <w:rsid w:val="00A54A75"/>
    <w:rsid w:val="00A5758B"/>
    <w:rsid w:val="00A652E7"/>
    <w:rsid w:val="00A66E99"/>
    <w:rsid w:val="00A6719B"/>
    <w:rsid w:val="00A77095"/>
    <w:rsid w:val="00A93DF2"/>
    <w:rsid w:val="00AB0E8D"/>
    <w:rsid w:val="00AC6E9F"/>
    <w:rsid w:val="00AD063E"/>
    <w:rsid w:val="00AD3680"/>
    <w:rsid w:val="00AE3E10"/>
    <w:rsid w:val="00AE7D4D"/>
    <w:rsid w:val="00AF4761"/>
    <w:rsid w:val="00B03387"/>
    <w:rsid w:val="00B1047B"/>
    <w:rsid w:val="00B1665F"/>
    <w:rsid w:val="00B25613"/>
    <w:rsid w:val="00B437FC"/>
    <w:rsid w:val="00B54BCA"/>
    <w:rsid w:val="00B65E53"/>
    <w:rsid w:val="00B66F83"/>
    <w:rsid w:val="00B75051"/>
    <w:rsid w:val="00B764AE"/>
    <w:rsid w:val="00B83B39"/>
    <w:rsid w:val="00B842F2"/>
    <w:rsid w:val="00B93310"/>
    <w:rsid w:val="00BA0F46"/>
    <w:rsid w:val="00BA3710"/>
    <w:rsid w:val="00BA6CF3"/>
    <w:rsid w:val="00BB195B"/>
    <w:rsid w:val="00BB1AA9"/>
    <w:rsid w:val="00BC25FC"/>
    <w:rsid w:val="00BD121E"/>
    <w:rsid w:val="00BE3D30"/>
    <w:rsid w:val="00BE5DA5"/>
    <w:rsid w:val="00BF16BC"/>
    <w:rsid w:val="00C0170F"/>
    <w:rsid w:val="00C029C4"/>
    <w:rsid w:val="00C06BF1"/>
    <w:rsid w:val="00C11A48"/>
    <w:rsid w:val="00C14D21"/>
    <w:rsid w:val="00C27EDF"/>
    <w:rsid w:val="00C42843"/>
    <w:rsid w:val="00C42D01"/>
    <w:rsid w:val="00C52D0C"/>
    <w:rsid w:val="00C64EC0"/>
    <w:rsid w:val="00C65B49"/>
    <w:rsid w:val="00C87DD3"/>
    <w:rsid w:val="00C91351"/>
    <w:rsid w:val="00C92D93"/>
    <w:rsid w:val="00C92F76"/>
    <w:rsid w:val="00CA0976"/>
    <w:rsid w:val="00CA3243"/>
    <w:rsid w:val="00CA7CB8"/>
    <w:rsid w:val="00CB5008"/>
    <w:rsid w:val="00CB5E42"/>
    <w:rsid w:val="00CC6D3C"/>
    <w:rsid w:val="00CD0B95"/>
    <w:rsid w:val="00CD2553"/>
    <w:rsid w:val="00CD7E81"/>
    <w:rsid w:val="00CE413F"/>
    <w:rsid w:val="00CF5865"/>
    <w:rsid w:val="00CF7917"/>
    <w:rsid w:val="00D0462D"/>
    <w:rsid w:val="00D10DF2"/>
    <w:rsid w:val="00D10FD2"/>
    <w:rsid w:val="00D12E6F"/>
    <w:rsid w:val="00D13D41"/>
    <w:rsid w:val="00D16BC9"/>
    <w:rsid w:val="00D2054B"/>
    <w:rsid w:val="00D25A8B"/>
    <w:rsid w:val="00D35A2C"/>
    <w:rsid w:val="00D40198"/>
    <w:rsid w:val="00D47EDC"/>
    <w:rsid w:val="00D50E17"/>
    <w:rsid w:val="00D85AC7"/>
    <w:rsid w:val="00D86323"/>
    <w:rsid w:val="00D872BB"/>
    <w:rsid w:val="00D93255"/>
    <w:rsid w:val="00DB5F3D"/>
    <w:rsid w:val="00DB71F7"/>
    <w:rsid w:val="00DC2BFE"/>
    <w:rsid w:val="00E07DDE"/>
    <w:rsid w:val="00E36418"/>
    <w:rsid w:val="00E40412"/>
    <w:rsid w:val="00E50C78"/>
    <w:rsid w:val="00E53AA0"/>
    <w:rsid w:val="00E60CCB"/>
    <w:rsid w:val="00E6214E"/>
    <w:rsid w:val="00E626EE"/>
    <w:rsid w:val="00E76B7E"/>
    <w:rsid w:val="00E76F73"/>
    <w:rsid w:val="00E80A79"/>
    <w:rsid w:val="00E84626"/>
    <w:rsid w:val="00E85D9C"/>
    <w:rsid w:val="00E920E9"/>
    <w:rsid w:val="00E920F2"/>
    <w:rsid w:val="00EA2DA2"/>
    <w:rsid w:val="00EB022A"/>
    <w:rsid w:val="00EB0F35"/>
    <w:rsid w:val="00EB2993"/>
    <w:rsid w:val="00EB2A0C"/>
    <w:rsid w:val="00EC181D"/>
    <w:rsid w:val="00EC226B"/>
    <w:rsid w:val="00EC74F5"/>
    <w:rsid w:val="00EC77E2"/>
    <w:rsid w:val="00ED71B2"/>
    <w:rsid w:val="00ED7273"/>
    <w:rsid w:val="00EE01A9"/>
    <w:rsid w:val="00EE0771"/>
    <w:rsid w:val="00EE1F37"/>
    <w:rsid w:val="00EE2EAD"/>
    <w:rsid w:val="00EE3398"/>
    <w:rsid w:val="00EE5940"/>
    <w:rsid w:val="00F00C18"/>
    <w:rsid w:val="00F030F8"/>
    <w:rsid w:val="00F059D1"/>
    <w:rsid w:val="00F11002"/>
    <w:rsid w:val="00F11858"/>
    <w:rsid w:val="00F13765"/>
    <w:rsid w:val="00F20CDA"/>
    <w:rsid w:val="00F3096C"/>
    <w:rsid w:val="00F40374"/>
    <w:rsid w:val="00F44806"/>
    <w:rsid w:val="00F53B22"/>
    <w:rsid w:val="00F55834"/>
    <w:rsid w:val="00F563FE"/>
    <w:rsid w:val="00F565FE"/>
    <w:rsid w:val="00F63CD1"/>
    <w:rsid w:val="00F654CB"/>
    <w:rsid w:val="00F9387E"/>
    <w:rsid w:val="00F953CF"/>
    <w:rsid w:val="00F97EC7"/>
    <w:rsid w:val="00FA7F28"/>
    <w:rsid w:val="00FB6CDC"/>
    <w:rsid w:val="00FB78CC"/>
    <w:rsid w:val="00FC49B5"/>
    <w:rsid w:val="00FC750B"/>
    <w:rsid w:val="00FE1528"/>
    <w:rsid w:val="00FE361B"/>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4">
    <w:name w:val="heading 4"/>
    <w:basedOn w:val="Normal"/>
    <w:next w:val="Normal"/>
    <w:link w:val="Heading4Char"/>
    <w:uiPriority w:val="9"/>
    <w:semiHidden/>
    <w:unhideWhenUsed/>
    <w:qFormat/>
    <w:rsid w:val="002D1F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6540F"/>
    <w:rPr>
      <w:rFonts w:ascii="Times New Roman" w:eastAsia="Times New Roman" w:hAnsi="Times New Roman" w:cs="Times New Roman"/>
      <w:sz w:val="24"/>
      <w:szCs w:val="24"/>
    </w:rPr>
  </w:style>
  <w:style w:type="paragraph" w:customStyle="1" w:styleId="Default">
    <w:name w:val="Default"/>
    <w:rsid w:val="00855E7F"/>
    <w:pPr>
      <w:widowControl/>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2D1F7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83714">
      <w:bodyDiv w:val="1"/>
      <w:marLeft w:val="0"/>
      <w:marRight w:val="0"/>
      <w:marTop w:val="0"/>
      <w:marBottom w:val="0"/>
      <w:divBdr>
        <w:top w:val="none" w:sz="0" w:space="0" w:color="auto"/>
        <w:left w:val="none" w:sz="0" w:space="0" w:color="auto"/>
        <w:bottom w:val="none" w:sz="0" w:space="0" w:color="auto"/>
        <w:right w:val="none" w:sz="0" w:space="0" w:color="auto"/>
      </w:divBdr>
    </w:div>
    <w:div w:id="123820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urveymonkey.com/r/WooSox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5086\Desktop\MTA%20STAFF%20MCCC%20BOARD%20REPORT%20FEB%2017%202023%20VERSION%20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cc-union.org/2023/02/14/feb-newsletter-20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15086\Desktop\President'sReport-2-17-23.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A7058-0D24-4B4E-BF7C-5E9DDC4C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cp:lastPrinted>2023-01-25T01:25:00Z</cp:lastPrinted>
  <dcterms:created xsi:type="dcterms:W3CDTF">2023-06-02T13:03:00Z</dcterms:created>
  <dcterms:modified xsi:type="dcterms:W3CDTF">2023-06-02T13:03:00Z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