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33610" w14:textId="3FA3C819" w:rsidR="00377A82" w:rsidRPr="00BF7B72" w:rsidRDefault="00377A82" w:rsidP="00141E04">
      <w:pPr>
        <w:jc w:val="center"/>
        <w:rPr>
          <w:rFonts w:ascii="Times New Roman" w:hAnsi="Times New Roman" w:cs="Times New Roman"/>
          <w:b/>
        </w:rPr>
      </w:pPr>
      <w:r w:rsidRPr="00BF7B72">
        <w:rPr>
          <w:rFonts w:ascii="Times New Roman" w:hAnsi="Times New Roman" w:cs="Times New Roman"/>
          <w:b/>
        </w:rPr>
        <w:t>Memorandum of Agreement</w:t>
      </w:r>
    </w:p>
    <w:p w14:paraId="3D1DCB25" w14:textId="77777777" w:rsidR="00377A82" w:rsidRPr="00BF7B72" w:rsidRDefault="00377A82" w:rsidP="00377A82">
      <w:pPr>
        <w:jc w:val="center"/>
        <w:rPr>
          <w:rFonts w:ascii="Times New Roman" w:hAnsi="Times New Roman" w:cs="Times New Roman"/>
          <w:b/>
        </w:rPr>
      </w:pPr>
      <w:r w:rsidRPr="00BF7B72">
        <w:rPr>
          <w:rFonts w:ascii="Times New Roman" w:hAnsi="Times New Roman" w:cs="Times New Roman"/>
          <w:b/>
        </w:rPr>
        <w:t>Between the Massachusetts Board of Higher Education</w:t>
      </w:r>
    </w:p>
    <w:p w14:paraId="3B072149" w14:textId="77777777" w:rsidR="00377A82" w:rsidRPr="00BF7B72" w:rsidRDefault="00377A82" w:rsidP="00377A82">
      <w:pPr>
        <w:jc w:val="center"/>
        <w:rPr>
          <w:rFonts w:ascii="Times New Roman" w:hAnsi="Times New Roman" w:cs="Times New Roman"/>
          <w:b/>
        </w:rPr>
      </w:pPr>
      <w:r w:rsidRPr="00BF7B72">
        <w:rPr>
          <w:rFonts w:ascii="Times New Roman" w:hAnsi="Times New Roman" w:cs="Times New Roman"/>
          <w:b/>
        </w:rPr>
        <w:t>And the</w:t>
      </w:r>
    </w:p>
    <w:p w14:paraId="1B94B501" w14:textId="77777777" w:rsidR="00377A82" w:rsidRPr="00BF7B72" w:rsidRDefault="00377A82" w:rsidP="00377A82">
      <w:pPr>
        <w:jc w:val="center"/>
        <w:rPr>
          <w:rFonts w:ascii="Times New Roman" w:hAnsi="Times New Roman" w:cs="Times New Roman"/>
          <w:b/>
        </w:rPr>
      </w:pPr>
      <w:r w:rsidRPr="00BF7B72">
        <w:rPr>
          <w:rFonts w:ascii="Times New Roman" w:hAnsi="Times New Roman" w:cs="Times New Roman"/>
          <w:b/>
        </w:rPr>
        <w:t>Massachusetts Community College Council Day Unit</w:t>
      </w:r>
    </w:p>
    <w:p w14:paraId="32F0A5C8" w14:textId="030EAA99" w:rsidR="00377A82" w:rsidRPr="00BF7B72" w:rsidRDefault="00377A82" w:rsidP="00377A82">
      <w:pPr>
        <w:jc w:val="center"/>
        <w:rPr>
          <w:rFonts w:ascii="Times New Roman" w:hAnsi="Times New Roman" w:cs="Times New Roman"/>
          <w:b/>
        </w:rPr>
      </w:pPr>
      <w:r w:rsidRPr="00BF7B72">
        <w:rPr>
          <w:rFonts w:ascii="Times New Roman" w:hAnsi="Times New Roman" w:cs="Times New Roman"/>
          <w:b/>
        </w:rPr>
        <w:t>For Classification/Adjustment Pool Distribution Agreement</w:t>
      </w:r>
    </w:p>
    <w:p w14:paraId="14A03EB9" w14:textId="77777777" w:rsidR="00377A82" w:rsidRPr="00BF7B72" w:rsidRDefault="00377A82" w:rsidP="00377A82">
      <w:pPr>
        <w:jc w:val="center"/>
        <w:rPr>
          <w:rFonts w:ascii="Times New Roman" w:hAnsi="Times New Roman" w:cs="Times New Roman"/>
          <w:b/>
          <w:u w:val="single"/>
        </w:rPr>
      </w:pPr>
    </w:p>
    <w:p w14:paraId="6292F767" w14:textId="77777777" w:rsidR="00377A82" w:rsidRPr="00BF7B72" w:rsidRDefault="00377A82" w:rsidP="00377A82">
      <w:pPr>
        <w:jc w:val="center"/>
        <w:rPr>
          <w:rFonts w:ascii="Times New Roman" w:hAnsi="Times New Roman" w:cs="Times New Roman"/>
          <w:b/>
          <w:u w:val="single"/>
        </w:rPr>
      </w:pPr>
    </w:p>
    <w:p w14:paraId="3B2A0D19" w14:textId="77777777" w:rsidR="00377A82" w:rsidRPr="00BF7B72" w:rsidRDefault="00377A82" w:rsidP="00377A82">
      <w:pPr>
        <w:rPr>
          <w:rFonts w:ascii="Times New Roman" w:hAnsi="Times New Roman" w:cs="Times New Roman"/>
          <w:b/>
        </w:rPr>
      </w:pPr>
    </w:p>
    <w:p w14:paraId="57455A63" w14:textId="5CB87528" w:rsidR="00377A82" w:rsidRPr="00BF7B72" w:rsidRDefault="00377A82" w:rsidP="00377A82">
      <w:pPr>
        <w:rPr>
          <w:rFonts w:ascii="Times New Roman" w:hAnsi="Times New Roman" w:cs="Times New Roman"/>
        </w:rPr>
      </w:pPr>
      <w:r w:rsidRPr="00BF7B72">
        <w:rPr>
          <w:rFonts w:ascii="Times New Roman" w:hAnsi="Times New Roman" w:cs="Times New Roman"/>
          <w:lang w:val="x-none"/>
        </w:rPr>
        <w:t xml:space="preserve">This Memorandum of Agreement is entered into by and between the Board of Higher Education (the “Board”) and the </w:t>
      </w:r>
      <w:r w:rsidRPr="00BF7B72">
        <w:rPr>
          <w:rFonts w:ascii="Times New Roman" w:hAnsi="Times New Roman" w:cs="Times New Roman"/>
        </w:rPr>
        <w:t>Massachusetts Community College Council Day Bargaining Unit</w:t>
      </w:r>
      <w:r w:rsidRPr="00BF7B72">
        <w:rPr>
          <w:rFonts w:ascii="Times New Roman" w:hAnsi="Times New Roman" w:cs="Times New Roman"/>
          <w:lang w:val="x-none"/>
        </w:rPr>
        <w:t xml:space="preserve"> (the “Union”)</w:t>
      </w:r>
      <w:r w:rsidRPr="00BF7B72">
        <w:rPr>
          <w:rFonts w:ascii="Times New Roman" w:hAnsi="Times New Roman" w:cs="Times New Roman"/>
        </w:rPr>
        <w:t xml:space="preserve"> (collectively ‘the Parties’) on this </w:t>
      </w:r>
      <w:r w:rsidRPr="00BF7B72">
        <w:rPr>
          <w:rFonts w:ascii="Times New Roman" w:hAnsi="Times New Roman" w:cs="Times New Roman"/>
          <w:u w:val="single"/>
        </w:rPr>
        <w:t xml:space="preserve">   </w:t>
      </w:r>
      <w:r w:rsidRPr="00BF7B72">
        <w:rPr>
          <w:rFonts w:ascii="Times New Roman" w:hAnsi="Times New Roman" w:cs="Times New Roman"/>
          <w:u w:val="single"/>
        </w:rPr>
        <w:tab/>
        <w:t xml:space="preserve"> </w:t>
      </w:r>
      <w:r w:rsidRPr="00BF7B72">
        <w:rPr>
          <w:rFonts w:ascii="Times New Roman" w:hAnsi="Times New Roman" w:cs="Times New Roman"/>
        </w:rPr>
        <w:t>day of Ju</w:t>
      </w:r>
      <w:r w:rsidR="00F621F7">
        <w:rPr>
          <w:rFonts w:ascii="Times New Roman" w:hAnsi="Times New Roman" w:cs="Times New Roman"/>
        </w:rPr>
        <w:t>ly</w:t>
      </w:r>
      <w:r w:rsidRPr="00BF7B72">
        <w:rPr>
          <w:rFonts w:ascii="Times New Roman" w:hAnsi="Times New Roman" w:cs="Times New Roman"/>
        </w:rPr>
        <w:t xml:space="preserve"> 2025.</w:t>
      </w:r>
    </w:p>
    <w:p w14:paraId="1AA96DCC" w14:textId="77777777" w:rsidR="00377A82" w:rsidRPr="00BF7B72" w:rsidRDefault="00377A82" w:rsidP="00377A82">
      <w:pPr>
        <w:rPr>
          <w:rFonts w:ascii="Times New Roman" w:hAnsi="Times New Roman" w:cs="Times New Roman"/>
          <w:lang w:val="x-none"/>
        </w:rPr>
      </w:pPr>
    </w:p>
    <w:p w14:paraId="70E5D8D0" w14:textId="69271030" w:rsidR="00377A82" w:rsidRPr="00BF7B72" w:rsidRDefault="00377A82" w:rsidP="00377A82">
      <w:pPr>
        <w:rPr>
          <w:rFonts w:ascii="Times New Roman" w:hAnsi="Times New Roman" w:cs="Times New Roman"/>
          <w:lang w:val="x-none"/>
        </w:rPr>
      </w:pPr>
      <w:r w:rsidRPr="00BF7B72">
        <w:rPr>
          <w:rFonts w:ascii="Times New Roman" w:hAnsi="Times New Roman" w:cs="Times New Roman"/>
          <w:lang w:val="x-none"/>
        </w:rPr>
        <w:t xml:space="preserve">WHEREAS, the Board and Union </w:t>
      </w:r>
      <w:r w:rsidRPr="00BF7B72">
        <w:rPr>
          <w:rFonts w:ascii="Times New Roman" w:hAnsi="Times New Roman" w:cs="Times New Roman"/>
        </w:rPr>
        <w:t xml:space="preserve">are parties to a </w:t>
      </w:r>
      <w:r w:rsidRPr="00BF7B72">
        <w:rPr>
          <w:rFonts w:ascii="Times New Roman" w:hAnsi="Times New Roman" w:cs="Times New Roman"/>
          <w:lang w:val="x-none"/>
        </w:rPr>
        <w:t xml:space="preserve">collective bargaining agreement (the </w:t>
      </w:r>
      <w:r w:rsidRPr="00BF7B72">
        <w:rPr>
          <w:rFonts w:ascii="Times New Roman" w:hAnsi="Times New Roman" w:cs="Times New Roman"/>
        </w:rPr>
        <w:t>2023-2025</w:t>
      </w:r>
      <w:r w:rsidRPr="00BF7B72">
        <w:rPr>
          <w:rFonts w:ascii="Times New Roman" w:hAnsi="Times New Roman" w:cs="Times New Roman"/>
          <w:lang w:val="x-none"/>
        </w:rPr>
        <w:t xml:space="preserve"> Agreement)</w:t>
      </w:r>
      <w:r w:rsidRPr="00BF7B72">
        <w:rPr>
          <w:rFonts w:ascii="Times New Roman" w:hAnsi="Times New Roman" w:cs="Times New Roman"/>
        </w:rPr>
        <w:t xml:space="preserve"> which </w:t>
      </w:r>
      <w:r w:rsidR="006C0B2F">
        <w:rPr>
          <w:rFonts w:ascii="Times New Roman" w:hAnsi="Times New Roman" w:cs="Times New Roman"/>
        </w:rPr>
        <w:t>remains</w:t>
      </w:r>
      <w:r w:rsidRPr="00BF7B72">
        <w:rPr>
          <w:rFonts w:ascii="Times New Roman" w:hAnsi="Times New Roman" w:cs="Times New Roman"/>
          <w:lang w:val="x-none"/>
        </w:rPr>
        <w:t xml:space="preserve"> in full force and effect</w:t>
      </w:r>
      <w:r w:rsidRPr="00BF7B72">
        <w:rPr>
          <w:rFonts w:ascii="Times New Roman" w:hAnsi="Times New Roman" w:cs="Times New Roman"/>
        </w:rPr>
        <w:t xml:space="preserve"> by agreement of the parties</w:t>
      </w:r>
      <w:r w:rsidRPr="00BF7B72">
        <w:rPr>
          <w:rFonts w:ascii="Times New Roman" w:hAnsi="Times New Roman" w:cs="Times New Roman"/>
          <w:lang w:val="x-none"/>
        </w:rPr>
        <w:t>; and</w:t>
      </w:r>
    </w:p>
    <w:p w14:paraId="3CBB9C1F" w14:textId="77777777" w:rsidR="00377A82" w:rsidRPr="00BF7B72" w:rsidRDefault="00377A82" w:rsidP="00377A82">
      <w:pPr>
        <w:rPr>
          <w:rFonts w:ascii="Times New Roman" w:hAnsi="Times New Roman" w:cs="Times New Roman"/>
          <w:lang w:val="x-none"/>
        </w:rPr>
      </w:pPr>
    </w:p>
    <w:p w14:paraId="1F1C431B" w14:textId="07FF68C2" w:rsidR="005729DD" w:rsidRPr="00BF7B72" w:rsidRDefault="00377A82" w:rsidP="00377A82">
      <w:pPr>
        <w:rPr>
          <w:rFonts w:ascii="Times New Roman" w:hAnsi="Times New Roman" w:cs="Times New Roman"/>
        </w:rPr>
      </w:pPr>
      <w:r w:rsidRPr="00BF7B72">
        <w:rPr>
          <w:rFonts w:ascii="Times New Roman" w:hAnsi="Times New Roman" w:cs="Times New Roman"/>
        </w:rPr>
        <w:t xml:space="preserve">WHEREAS, the </w:t>
      </w:r>
      <w:r w:rsidR="005729DD" w:rsidRPr="00BF7B72">
        <w:rPr>
          <w:rFonts w:ascii="Times New Roman" w:hAnsi="Times New Roman" w:cs="Times New Roman"/>
        </w:rPr>
        <w:t xml:space="preserve">January 30, </w:t>
      </w:r>
      <w:proofErr w:type="gramStart"/>
      <w:r w:rsidR="005729DD" w:rsidRPr="00BF7B72">
        <w:rPr>
          <w:rFonts w:ascii="Times New Roman" w:hAnsi="Times New Roman" w:cs="Times New Roman"/>
        </w:rPr>
        <w:t>2024</w:t>
      </w:r>
      <w:proofErr w:type="gramEnd"/>
      <w:r w:rsidR="005729DD" w:rsidRPr="00BF7B72">
        <w:rPr>
          <w:rFonts w:ascii="Times New Roman" w:hAnsi="Times New Roman" w:cs="Times New Roman"/>
        </w:rPr>
        <w:t xml:space="preserve"> Memorandum of Agreement executed by the Parties memorializ</w:t>
      </w:r>
      <w:r w:rsidR="006C0B2F">
        <w:rPr>
          <w:rFonts w:ascii="Times New Roman" w:hAnsi="Times New Roman" w:cs="Times New Roman"/>
        </w:rPr>
        <w:t>ing</w:t>
      </w:r>
      <w:r w:rsidR="005729DD" w:rsidRPr="00BF7B72">
        <w:rPr>
          <w:rFonts w:ascii="Times New Roman" w:hAnsi="Times New Roman" w:cs="Times New Roman"/>
        </w:rPr>
        <w:t xml:space="preserve"> the terms of the 2023-2025 Agreement included language for a Classification/Adjustment Pool</w:t>
      </w:r>
      <w:r w:rsidR="00E7796F" w:rsidRPr="00BF7B72">
        <w:rPr>
          <w:rFonts w:ascii="Times New Roman" w:hAnsi="Times New Roman" w:cs="Times New Roman"/>
        </w:rPr>
        <w:t xml:space="preserve"> funded at $500/FTE as of October 2023</w:t>
      </w:r>
      <w:r w:rsidR="005729DD" w:rsidRPr="00BF7B72">
        <w:rPr>
          <w:rFonts w:ascii="Times New Roman" w:hAnsi="Times New Roman" w:cs="Times New Roman"/>
        </w:rPr>
        <w:t>; and</w:t>
      </w:r>
    </w:p>
    <w:p w14:paraId="346B1D7A" w14:textId="77777777" w:rsidR="005729DD" w:rsidRPr="00BF7B72" w:rsidRDefault="005729DD" w:rsidP="00377A82">
      <w:pPr>
        <w:rPr>
          <w:rFonts w:ascii="Times New Roman" w:hAnsi="Times New Roman" w:cs="Times New Roman"/>
        </w:rPr>
      </w:pPr>
    </w:p>
    <w:p w14:paraId="04613525" w14:textId="29EBB622" w:rsidR="00377A82" w:rsidRPr="00BF7B72" w:rsidRDefault="005729DD" w:rsidP="00377A82">
      <w:pPr>
        <w:rPr>
          <w:rFonts w:ascii="Times New Roman" w:hAnsi="Times New Roman" w:cs="Times New Roman"/>
        </w:rPr>
      </w:pPr>
      <w:r w:rsidRPr="00BF7B72">
        <w:rPr>
          <w:rFonts w:ascii="Times New Roman" w:hAnsi="Times New Roman" w:cs="Times New Roman"/>
        </w:rPr>
        <w:t>WHEREAS the Parties have met to discuss the distribution of the Classification/Adjustment Pool funds; and</w:t>
      </w:r>
    </w:p>
    <w:p w14:paraId="204084CA" w14:textId="77777777" w:rsidR="00377A82" w:rsidRPr="00BF7B72" w:rsidRDefault="00377A82" w:rsidP="00377A82">
      <w:pPr>
        <w:rPr>
          <w:rFonts w:ascii="Times New Roman" w:hAnsi="Times New Roman" w:cs="Times New Roman"/>
        </w:rPr>
      </w:pPr>
    </w:p>
    <w:p w14:paraId="663303A2" w14:textId="7FBAED84" w:rsidR="00377A82" w:rsidRPr="00BF7B72" w:rsidRDefault="00377A82" w:rsidP="00377A82">
      <w:pPr>
        <w:rPr>
          <w:rFonts w:ascii="Times New Roman" w:hAnsi="Times New Roman" w:cs="Times New Roman"/>
          <w:lang w:val="x-none"/>
        </w:rPr>
      </w:pPr>
      <w:r w:rsidRPr="00BF7B72">
        <w:rPr>
          <w:rFonts w:ascii="Times New Roman" w:hAnsi="Times New Roman" w:cs="Times New Roman"/>
          <w:lang w:val="x-none"/>
        </w:rPr>
        <w:t xml:space="preserve">WHEREAS, the parties wish to memorialize and give effect to the </w:t>
      </w:r>
      <w:r w:rsidR="00E7796F" w:rsidRPr="00BF7B72">
        <w:rPr>
          <w:rFonts w:ascii="Times New Roman" w:hAnsi="Times New Roman" w:cs="Times New Roman"/>
        </w:rPr>
        <w:t>agreed upon terms for the distribution of the Classification/Adjustment Pool funds;</w:t>
      </w:r>
    </w:p>
    <w:p w14:paraId="4E1F5E47" w14:textId="77777777" w:rsidR="00377A82" w:rsidRPr="00BF7B72" w:rsidRDefault="00377A82" w:rsidP="00377A82">
      <w:pPr>
        <w:rPr>
          <w:rFonts w:ascii="Times New Roman" w:hAnsi="Times New Roman" w:cs="Times New Roman"/>
          <w:lang w:val="x-none"/>
        </w:rPr>
      </w:pPr>
    </w:p>
    <w:p w14:paraId="2470B05F" w14:textId="77777777" w:rsidR="00377A82" w:rsidRPr="00BF7B72" w:rsidRDefault="00377A82" w:rsidP="00377A82">
      <w:pPr>
        <w:rPr>
          <w:rFonts w:ascii="Times New Roman" w:hAnsi="Times New Roman" w:cs="Times New Roman"/>
          <w:lang w:val="x-none"/>
        </w:rPr>
      </w:pPr>
      <w:r w:rsidRPr="00BF7B72">
        <w:rPr>
          <w:rFonts w:ascii="Times New Roman" w:hAnsi="Times New Roman" w:cs="Times New Roman"/>
          <w:lang w:val="x-none"/>
        </w:rPr>
        <w:t>NOW THEREFORE, in consideration of the promises and covenants contained herein, the parties agree as follows:</w:t>
      </w:r>
    </w:p>
    <w:p w14:paraId="122AF98B" w14:textId="77777777" w:rsidR="00377A82" w:rsidRPr="00BF7B72" w:rsidRDefault="00377A82" w:rsidP="00377A82">
      <w:pPr>
        <w:rPr>
          <w:rFonts w:ascii="Times New Roman" w:hAnsi="Times New Roman" w:cs="Times New Roman"/>
          <w:lang w:val="x-none"/>
        </w:rPr>
      </w:pPr>
    </w:p>
    <w:p w14:paraId="136F36F0" w14:textId="07F9EC47" w:rsidR="00333ED8" w:rsidRDefault="00BF7B72">
      <w:pPr>
        <w:rPr>
          <w:rFonts w:ascii="Times New Roman" w:hAnsi="Times New Roman" w:cs="Times New Roman"/>
        </w:rPr>
      </w:pPr>
      <w:r w:rsidRPr="00BF7B72">
        <w:rPr>
          <w:rFonts w:ascii="Times New Roman" w:hAnsi="Times New Roman" w:cs="Times New Roman"/>
        </w:rPr>
        <w:t xml:space="preserve">Effective </w:t>
      </w:r>
      <w:r w:rsidR="006C498A">
        <w:rPr>
          <w:rFonts w:ascii="Times New Roman" w:hAnsi="Times New Roman" w:cs="Times New Roman"/>
        </w:rPr>
        <w:t xml:space="preserve">the first full pay period of July 2024, the Classification/Adjustment Pool funds shall be distributed </w:t>
      </w:r>
      <w:r w:rsidR="00F728B5">
        <w:rPr>
          <w:rFonts w:ascii="Times New Roman" w:hAnsi="Times New Roman" w:cs="Times New Roman"/>
        </w:rPr>
        <w:t xml:space="preserve">to unit members </w:t>
      </w:r>
      <w:r w:rsidR="006C498A">
        <w:rPr>
          <w:rFonts w:ascii="Times New Roman" w:hAnsi="Times New Roman" w:cs="Times New Roman"/>
        </w:rPr>
        <w:t>as follows:</w:t>
      </w:r>
    </w:p>
    <w:p w14:paraId="764087A0" w14:textId="249FF8AB" w:rsidR="006C498A" w:rsidRDefault="006C498A">
      <w:pPr>
        <w:rPr>
          <w:rFonts w:ascii="Times New Roman" w:hAnsi="Times New Roman" w:cs="Times New Roman"/>
        </w:rPr>
      </w:pPr>
    </w:p>
    <w:p w14:paraId="28136F32" w14:textId="2E633000" w:rsidR="006C498A" w:rsidRDefault="006C498A" w:rsidP="00A21260">
      <w:pPr>
        <w:pStyle w:val="ListParagraph"/>
        <w:numPr>
          <w:ilvl w:val="0"/>
          <w:numId w:val="1"/>
        </w:numPr>
        <w:ind w:hanging="720"/>
        <w:rPr>
          <w:rFonts w:ascii="Times New Roman" w:hAnsi="Times New Roman" w:cs="Times New Roman"/>
        </w:rPr>
      </w:pPr>
      <w:r>
        <w:rPr>
          <w:rFonts w:ascii="Times New Roman" w:hAnsi="Times New Roman" w:cs="Times New Roman"/>
        </w:rPr>
        <w:t xml:space="preserve">The Memorandum of Agreement on the Salary Grid Compensation System (the ‘Salary Grid </w:t>
      </w:r>
      <w:proofErr w:type="gramStart"/>
      <w:r>
        <w:rPr>
          <w:rFonts w:ascii="Times New Roman" w:hAnsi="Times New Roman" w:cs="Times New Roman"/>
        </w:rPr>
        <w:t>MOA”)</w:t>
      </w:r>
      <w:proofErr w:type="gramEnd"/>
      <w:r>
        <w:rPr>
          <w:rFonts w:ascii="Times New Roman" w:hAnsi="Times New Roman" w:cs="Times New Roman"/>
        </w:rPr>
        <w:t xml:space="preserve"> dated February 6, </w:t>
      </w:r>
      <w:proofErr w:type="gramStart"/>
      <w:r>
        <w:rPr>
          <w:rFonts w:ascii="Times New Roman" w:hAnsi="Times New Roman" w:cs="Times New Roman"/>
        </w:rPr>
        <w:t>2023</w:t>
      </w:r>
      <w:proofErr w:type="gramEnd"/>
      <w:r>
        <w:rPr>
          <w:rFonts w:ascii="Times New Roman" w:hAnsi="Times New Roman" w:cs="Times New Roman"/>
        </w:rPr>
        <w:t xml:space="preserve"> shall be amended to add a ten</w:t>
      </w:r>
      <w:r w:rsidR="009033FC">
        <w:rPr>
          <w:rFonts w:ascii="Times New Roman" w:hAnsi="Times New Roman" w:cs="Times New Roman"/>
        </w:rPr>
        <w:t xml:space="preserve"> (10) year Service Achievement for both Professional Staff and Faculty </w:t>
      </w:r>
      <w:r>
        <w:rPr>
          <w:rFonts w:ascii="Times New Roman" w:hAnsi="Times New Roman" w:cs="Times New Roman"/>
        </w:rPr>
        <w:t>as follows:</w:t>
      </w:r>
    </w:p>
    <w:p w14:paraId="2E3539CE" w14:textId="3084B2C0" w:rsidR="009033FC" w:rsidRDefault="009033FC" w:rsidP="009033FC">
      <w:pPr>
        <w:rPr>
          <w:rFonts w:ascii="Times New Roman" w:hAnsi="Times New Roman" w:cs="Times New Roman"/>
        </w:rPr>
      </w:pPr>
    </w:p>
    <w:p w14:paraId="6DCA49D0" w14:textId="47B0FFD3" w:rsidR="00A21260" w:rsidRDefault="00A21260" w:rsidP="00A21260">
      <w:pPr>
        <w:ind w:left="360"/>
        <w:rPr>
          <w:rFonts w:ascii="Times New Roman" w:hAnsi="Times New Roman" w:cs="Times New Roman"/>
        </w:rPr>
      </w:pPr>
      <w:r>
        <w:rPr>
          <w:rFonts w:ascii="Times New Roman" w:hAnsi="Times New Roman" w:cs="Times New Roman"/>
        </w:rPr>
        <w:t>…</w:t>
      </w:r>
    </w:p>
    <w:p w14:paraId="6C531977" w14:textId="77777777" w:rsidR="00A21260" w:rsidRDefault="00A21260" w:rsidP="00A21260">
      <w:pPr>
        <w:ind w:left="360"/>
        <w:rPr>
          <w:rFonts w:ascii="Times New Roman" w:hAnsi="Times New Roman" w:cs="Times New Roman"/>
        </w:rPr>
      </w:pPr>
    </w:p>
    <w:p w14:paraId="317E0780" w14:textId="592EA42F" w:rsidR="009033FC" w:rsidRDefault="009033FC" w:rsidP="009033FC">
      <w:pPr>
        <w:ind w:left="360"/>
        <w:rPr>
          <w:rFonts w:ascii="Times New Roman" w:hAnsi="Times New Roman" w:cs="Times New Roman"/>
        </w:rPr>
      </w:pPr>
      <w:r>
        <w:rPr>
          <w:rFonts w:ascii="Times New Roman" w:hAnsi="Times New Roman" w:cs="Times New Roman"/>
        </w:rPr>
        <w:t>8</w:t>
      </w:r>
      <w:proofErr w:type="gramStart"/>
      <w:r>
        <w:rPr>
          <w:rFonts w:ascii="Times New Roman" w:hAnsi="Times New Roman" w:cs="Times New Roman"/>
        </w:rPr>
        <w:t>.  Advancement</w:t>
      </w:r>
      <w:proofErr w:type="gramEnd"/>
      <w:r>
        <w:rPr>
          <w:rFonts w:ascii="Times New Roman" w:hAnsi="Times New Roman" w:cs="Times New Roman"/>
        </w:rPr>
        <w:t xml:space="preserve"> within the Professional Staff grid system</w:t>
      </w:r>
    </w:p>
    <w:p w14:paraId="6D5D7251" w14:textId="53E6781D" w:rsidR="00A515AB" w:rsidRDefault="00A515AB" w:rsidP="009033FC">
      <w:pPr>
        <w:ind w:left="360"/>
        <w:rPr>
          <w:rFonts w:ascii="Times New Roman" w:hAnsi="Times New Roman" w:cs="Times New Roman"/>
        </w:rPr>
      </w:pPr>
      <w:r>
        <w:rPr>
          <w:rFonts w:ascii="Times New Roman" w:hAnsi="Times New Roman" w:cs="Times New Roman"/>
        </w:rPr>
        <w:t>…</w:t>
      </w:r>
    </w:p>
    <w:p w14:paraId="0CBA11E5" w14:textId="77777777" w:rsidR="00A515AB" w:rsidRPr="0002312E" w:rsidRDefault="00A515AB" w:rsidP="00A515AB">
      <w:pPr>
        <w:spacing w:line="263" w:lineRule="auto"/>
        <w:ind w:left="1170" w:right="878" w:hanging="360"/>
        <w:contextualSpacing/>
      </w:pPr>
      <w:r w:rsidRPr="0002312E">
        <w:t>d.</w:t>
      </w:r>
      <w:r w:rsidRPr="0002312E">
        <w:tab/>
        <w:t>Service Achievements</w:t>
      </w:r>
    </w:p>
    <w:p w14:paraId="594D3650" w14:textId="5BED4238" w:rsidR="00A515AB" w:rsidRPr="0002312E" w:rsidRDefault="00A515AB" w:rsidP="00A515AB">
      <w:pPr>
        <w:spacing w:line="263" w:lineRule="auto"/>
        <w:ind w:left="1350" w:right="878" w:hanging="270"/>
        <w:contextualSpacing/>
      </w:pPr>
      <w:proofErr w:type="spellStart"/>
      <w:r w:rsidRPr="0002312E">
        <w:t>i</w:t>
      </w:r>
      <w:proofErr w:type="spellEnd"/>
      <w:r w:rsidRPr="0002312E">
        <w:t>.</w:t>
      </w:r>
      <w:r w:rsidRPr="0002312E">
        <w:tab/>
        <w:t xml:space="preserve">Effective the first payroll period in July </w:t>
      </w:r>
      <w:r w:rsidRPr="00C65F75">
        <w:t>202</w:t>
      </w:r>
      <w:r w:rsidR="00C65F75">
        <w:t>2</w:t>
      </w:r>
      <w:r w:rsidRPr="0002312E">
        <w:t>, any professional staff member upon achieving certain benchmark years of service within the Community College system based on date of hire, will be advanced an interval as follows:</w:t>
      </w:r>
    </w:p>
    <w:p w14:paraId="022976C7" w14:textId="19626223" w:rsidR="00A515AB" w:rsidRDefault="00A515AB" w:rsidP="00A515AB">
      <w:pPr>
        <w:spacing w:line="263" w:lineRule="auto"/>
        <w:ind w:left="1440" w:right="878" w:hanging="360"/>
        <w:contextualSpacing/>
      </w:pPr>
    </w:p>
    <w:p w14:paraId="6E5B93C1" w14:textId="0644C891" w:rsidR="00A515AB" w:rsidRPr="00A515AB" w:rsidRDefault="00A515AB" w:rsidP="00A515AB">
      <w:pPr>
        <w:spacing w:line="263" w:lineRule="auto"/>
        <w:ind w:left="1440" w:right="878" w:hanging="360"/>
        <w:contextualSpacing/>
        <w:rPr>
          <w:u w:val="single"/>
        </w:rPr>
      </w:pPr>
      <w:r>
        <w:lastRenderedPageBreak/>
        <w:tab/>
      </w:r>
      <w:r w:rsidRPr="00A515AB">
        <w:rPr>
          <w:u w:val="single"/>
        </w:rPr>
        <w:t>1.</w:t>
      </w:r>
      <w:r w:rsidRPr="00A515AB">
        <w:rPr>
          <w:u w:val="single"/>
        </w:rPr>
        <w:tab/>
        <w:t>10 years of Service-One (1) interval</w:t>
      </w:r>
    </w:p>
    <w:p w14:paraId="0BBE705C" w14:textId="17CF19C0" w:rsidR="00A515AB" w:rsidRPr="0002312E" w:rsidRDefault="00A515AB" w:rsidP="00A515AB">
      <w:pPr>
        <w:spacing w:line="263" w:lineRule="auto"/>
        <w:ind w:left="1440" w:right="878"/>
        <w:contextualSpacing/>
      </w:pPr>
      <w:r w:rsidRPr="00A515AB">
        <w:rPr>
          <w:strike/>
        </w:rPr>
        <w:t>1</w:t>
      </w:r>
      <w:r w:rsidRPr="00FA20DA">
        <w:rPr>
          <w:u w:val="single"/>
        </w:rPr>
        <w:t>2</w:t>
      </w:r>
      <w:r w:rsidRPr="0002312E">
        <w:t>.</w:t>
      </w:r>
      <w:r w:rsidRPr="0002312E">
        <w:tab/>
        <w:t>15 years of Service-One (1) interval</w:t>
      </w:r>
    </w:p>
    <w:p w14:paraId="23E93884" w14:textId="734D1082" w:rsidR="00A515AB" w:rsidRPr="0002312E" w:rsidRDefault="00A515AB" w:rsidP="00A515AB">
      <w:pPr>
        <w:spacing w:line="263" w:lineRule="auto"/>
        <w:ind w:left="1440" w:right="878"/>
        <w:contextualSpacing/>
      </w:pPr>
      <w:r w:rsidRPr="00A515AB">
        <w:rPr>
          <w:strike/>
        </w:rPr>
        <w:t>2</w:t>
      </w:r>
      <w:r w:rsidR="00FA20DA" w:rsidRPr="00FA20DA">
        <w:rPr>
          <w:u w:val="single"/>
        </w:rPr>
        <w:t>3</w:t>
      </w:r>
      <w:r w:rsidRPr="0002312E">
        <w:t>.</w:t>
      </w:r>
      <w:r w:rsidRPr="0002312E">
        <w:tab/>
        <w:t>20 years of service-One (1) interval</w:t>
      </w:r>
    </w:p>
    <w:p w14:paraId="4529E82D" w14:textId="6E7F39AB" w:rsidR="00A515AB" w:rsidRPr="0002312E" w:rsidRDefault="00A515AB" w:rsidP="00A515AB">
      <w:pPr>
        <w:spacing w:line="263" w:lineRule="auto"/>
        <w:ind w:left="1440" w:right="878"/>
        <w:contextualSpacing/>
      </w:pPr>
      <w:r w:rsidRPr="00A515AB">
        <w:rPr>
          <w:strike/>
        </w:rPr>
        <w:t>3</w:t>
      </w:r>
      <w:r w:rsidR="00FA20DA" w:rsidRPr="00FA20DA">
        <w:rPr>
          <w:u w:val="single"/>
        </w:rPr>
        <w:t>4</w:t>
      </w:r>
      <w:r w:rsidRPr="0002312E">
        <w:t>.</w:t>
      </w:r>
      <w:r w:rsidRPr="0002312E">
        <w:tab/>
        <w:t>25 years of service-One (1) interval</w:t>
      </w:r>
    </w:p>
    <w:p w14:paraId="73BCD4D5" w14:textId="10511C9F" w:rsidR="00A515AB" w:rsidRDefault="00A515AB" w:rsidP="00A515AB">
      <w:pPr>
        <w:spacing w:line="263" w:lineRule="auto"/>
        <w:ind w:left="1440" w:right="878"/>
        <w:contextualSpacing/>
      </w:pPr>
      <w:r w:rsidRPr="00A515AB">
        <w:rPr>
          <w:strike/>
        </w:rPr>
        <w:t>4</w:t>
      </w:r>
      <w:r w:rsidR="00FA20DA" w:rsidRPr="00FA20DA">
        <w:rPr>
          <w:u w:val="single"/>
        </w:rPr>
        <w:t>5</w:t>
      </w:r>
      <w:r w:rsidRPr="0002312E">
        <w:t>.</w:t>
      </w:r>
      <w:r w:rsidRPr="0002312E">
        <w:tab/>
        <w:t>30 years of service-One (1) interval</w:t>
      </w:r>
    </w:p>
    <w:p w14:paraId="12C3BA35" w14:textId="79CB50CD" w:rsidR="0051613E" w:rsidRDefault="0051613E" w:rsidP="00A515AB">
      <w:pPr>
        <w:spacing w:line="263" w:lineRule="auto"/>
        <w:ind w:left="1440" w:right="878"/>
        <w:contextualSpacing/>
      </w:pPr>
    </w:p>
    <w:p w14:paraId="620786CC" w14:textId="77777777" w:rsidR="0051613E" w:rsidRPr="0002312E" w:rsidRDefault="0051613E" w:rsidP="0051613E">
      <w:pPr>
        <w:spacing w:line="263" w:lineRule="auto"/>
        <w:ind w:left="1350" w:right="878"/>
        <w:contextualSpacing/>
      </w:pPr>
      <w:r w:rsidRPr="0002312E">
        <w:t xml:space="preserve">Professional staff eligible for advancement on the grid per </w:t>
      </w:r>
      <w:proofErr w:type="gramStart"/>
      <w:r w:rsidRPr="0002312E">
        <w:t>8.d</w:t>
      </w:r>
      <w:proofErr w:type="gramEnd"/>
      <w:r w:rsidRPr="0002312E">
        <w:t>.i above shall receive the associated salary adjustment on July 1 following the attainment of the service achievement.</w:t>
      </w:r>
    </w:p>
    <w:p w14:paraId="07E7C89B" w14:textId="55FA6287" w:rsidR="0051613E" w:rsidRDefault="0051613E" w:rsidP="00A515AB">
      <w:pPr>
        <w:spacing w:line="263" w:lineRule="auto"/>
        <w:ind w:left="1440" w:right="878"/>
        <w:contextualSpacing/>
      </w:pPr>
    </w:p>
    <w:p w14:paraId="439C20D1" w14:textId="77777777" w:rsidR="009C2B29" w:rsidRPr="002E7B62" w:rsidRDefault="009C2B29" w:rsidP="009C2B29">
      <w:pPr>
        <w:spacing w:line="263" w:lineRule="auto"/>
        <w:ind w:left="1350" w:right="878" w:hanging="270"/>
        <w:contextualSpacing/>
        <w:rPr>
          <w:strike/>
        </w:rPr>
      </w:pPr>
      <w:r w:rsidRPr="002E7B62">
        <w:rPr>
          <w:strike/>
        </w:rPr>
        <w:t>ii. Initial implementation- Unit members who have already achieved and</w:t>
      </w:r>
    </w:p>
    <w:p w14:paraId="57A3DA60" w14:textId="77777777" w:rsidR="009C2B29" w:rsidRPr="002E7B62" w:rsidRDefault="009C2B29" w:rsidP="009C2B29">
      <w:pPr>
        <w:spacing w:line="263" w:lineRule="auto"/>
        <w:ind w:left="1350" w:right="878"/>
        <w:contextualSpacing/>
        <w:rPr>
          <w:strike/>
        </w:rPr>
      </w:pPr>
      <w:r w:rsidRPr="002E7B62">
        <w:rPr>
          <w:strike/>
        </w:rPr>
        <w:t>surpassed the benchmark years of service shall be awarded all prior service</w:t>
      </w:r>
    </w:p>
    <w:p w14:paraId="43FD76A8" w14:textId="77777777" w:rsidR="009C2B29" w:rsidRPr="002E7B62" w:rsidRDefault="009C2B29" w:rsidP="009C2B29">
      <w:pPr>
        <w:spacing w:line="263" w:lineRule="auto"/>
        <w:ind w:left="1350" w:right="878"/>
        <w:contextualSpacing/>
        <w:rPr>
          <w:strike/>
        </w:rPr>
      </w:pPr>
      <w:r w:rsidRPr="002E7B62">
        <w:rPr>
          <w:strike/>
        </w:rPr>
        <w:t>achievement intervals on the following schedule:</w:t>
      </w:r>
    </w:p>
    <w:p w14:paraId="6DBDE671" w14:textId="77777777" w:rsidR="009C2B29" w:rsidRPr="002E7B62" w:rsidRDefault="009C2B29" w:rsidP="009C2B29">
      <w:pPr>
        <w:pStyle w:val="ListParagraph"/>
        <w:numPr>
          <w:ilvl w:val="3"/>
          <w:numId w:val="4"/>
        </w:numPr>
        <w:spacing w:line="263" w:lineRule="auto"/>
        <w:ind w:left="2160" w:right="878" w:hanging="720"/>
        <w:rPr>
          <w:strike/>
        </w:rPr>
      </w:pPr>
      <w:r w:rsidRPr="002E7B62">
        <w:rPr>
          <w:strike/>
        </w:rPr>
        <w:t xml:space="preserve">15 years of service- All unit members with at least 15 years of service will receive 1 </w:t>
      </w:r>
      <w:proofErr w:type="gramStart"/>
      <w:r w:rsidRPr="002E7B62">
        <w:rPr>
          <w:strike/>
        </w:rPr>
        <w:t>intervals</w:t>
      </w:r>
      <w:proofErr w:type="gramEnd"/>
      <w:r w:rsidRPr="002E7B62">
        <w:rPr>
          <w:strike/>
        </w:rPr>
        <w:t xml:space="preserve"> effective and retroactive to 7/1/2022.</w:t>
      </w:r>
    </w:p>
    <w:p w14:paraId="293E6DF8" w14:textId="77777777" w:rsidR="009C2B29" w:rsidRPr="002E7B62" w:rsidRDefault="009C2B29" w:rsidP="009C2B29">
      <w:pPr>
        <w:pStyle w:val="ListParagraph"/>
        <w:numPr>
          <w:ilvl w:val="0"/>
          <w:numId w:val="4"/>
        </w:numPr>
        <w:spacing w:line="263" w:lineRule="auto"/>
        <w:ind w:right="878" w:hanging="720"/>
        <w:rPr>
          <w:strike/>
        </w:rPr>
      </w:pPr>
      <w:r w:rsidRPr="002E7B62">
        <w:rPr>
          <w:strike/>
        </w:rPr>
        <w:t>20 years of service- All unit members with at least 20 years of service will receive an additional 1 interval effective and retroactive to 7/1/2022. This is in addition to prior service achievement intervals already awarded.</w:t>
      </w:r>
    </w:p>
    <w:p w14:paraId="5B0D92BE" w14:textId="77777777" w:rsidR="009C2B29" w:rsidRPr="002E7B62" w:rsidRDefault="009C2B29" w:rsidP="009C2B29">
      <w:pPr>
        <w:pStyle w:val="ListParagraph"/>
        <w:numPr>
          <w:ilvl w:val="0"/>
          <w:numId w:val="4"/>
        </w:numPr>
        <w:spacing w:line="263" w:lineRule="auto"/>
        <w:ind w:right="878" w:hanging="720"/>
        <w:rPr>
          <w:strike/>
        </w:rPr>
      </w:pPr>
      <w:r w:rsidRPr="002E7B62">
        <w:rPr>
          <w:strike/>
        </w:rPr>
        <w:t>25 years of service- All unit members with at least 25 years of service will receive an additional 1 interval effective 1/1/2023. This is in addition to prior service achievement intervals already awarded.</w:t>
      </w:r>
    </w:p>
    <w:p w14:paraId="32C36016" w14:textId="1DD99D65" w:rsidR="009C2B29" w:rsidRPr="002E7B62" w:rsidRDefault="009C2B29" w:rsidP="009C2B29">
      <w:pPr>
        <w:pStyle w:val="ListParagraph"/>
        <w:numPr>
          <w:ilvl w:val="0"/>
          <w:numId w:val="4"/>
        </w:numPr>
        <w:spacing w:line="264" w:lineRule="auto"/>
        <w:ind w:right="878" w:hanging="720"/>
        <w:rPr>
          <w:strike/>
        </w:rPr>
      </w:pPr>
      <w:r w:rsidRPr="002E7B62">
        <w:rPr>
          <w:strike/>
        </w:rPr>
        <w:t>30 years of service- All unit members with at least 30 years of service will receive an additional 1 interval effective 6/30/2023. This is in addition to prior service achievement intervals awarded.</w:t>
      </w:r>
    </w:p>
    <w:p w14:paraId="4077E889" w14:textId="2B5396C1" w:rsidR="002E7B62" w:rsidRDefault="002E7B62" w:rsidP="002E7B62">
      <w:pPr>
        <w:spacing w:line="264" w:lineRule="auto"/>
        <w:ind w:right="878"/>
      </w:pPr>
    </w:p>
    <w:p w14:paraId="6193AC19" w14:textId="6C6C9480" w:rsidR="002E7B62" w:rsidRPr="001B5F4F" w:rsidRDefault="002E7B62" w:rsidP="002E7B62">
      <w:pPr>
        <w:spacing w:line="263" w:lineRule="auto"/>
        <w:ind w:left="1350" w:right="878" w:hanging="270"/>
        <w:contextualSpacing/>
      </w:pPr>
      <w:r w:rsidRPr="001B5F4F">
        <w:t>ii. Initial implementation</w:t>
      </w:r>
      <w:r>
        <w:t xml:space="preserve"> of </w:t>
      </w:r>
      <w:proofErr w:type="gramStart"/>
      <w:r>
        <w:t>10 year</w:t>
      </w:r>
      <w:proofErr w:type="gramEnd"/>
      <w:r>
        <w:t xml:space="preserve"> Service Interval –</w:t>
      </w:r>
      <w:r w:rsidRPr="001B5F4F">
        <w:t xml:space="preserve"> </w:t>
      </w:r>
      <w:r>
        <w:t>Effective the first full payroll period of July 2024, u</w:t>
      </w:r>
      <w:r w:rsidRPr="001B5F4F">
        <w:t>nit members who have already achieved and</w:t>
      </w:r>
      <w:r>
        <w:t xml:space="preserve"> </w:t>
      </w:r>
      <w:r w:rsidRPr="001B5F4F">
        <w:t xml:space="preserve">surpassed the </w:t>
      </w:r>
      <w:r>
        <w:t>10</w:t>
      </w:r>
      <w:r w:rsidRPr="001B5F4F">
        <w:t xml:space="preserve"> years of service shall be awarded </w:t>
      </w:r>
      <w:r w:rsidR="00540466">
        <w:t>the one (1) interval</w:t>
      </w:r>
      <w:r w:rsidRPr="001B5F4F">
        <w:t xml:space="preserve"> prior service</w:t>
      </w:r>
      <w:r w:rsidR="00540466">
        <w:t xml:space="preserve"> in addition to intervals already awarded.</w:t>
      </w:r>
    </w:p>
    <w:p w14:paraId="01A2C07F" w14:textId="77777777" w:rsidR="00C50495" w:rsidRPr="0002312E" w:rsidRDefault="00C50495" w:rsidP="00A515AB">
      <w:pPr>
        <w:spacing w:line="263" w:lineRule="auto"/>
        <w:ind w:left="1440" w:right="878"/>
        <w:contextualSpacing/>
      </w:pPr>
    </w:p>
    <w:p w14:paraId="53D216C3" w14:textId="06839042" w:rsidR="006C498A" w:rsidRDefault="0051613E" w:rsidP="0051613E">
      <w:pPr>
        <w:ind w:left="360"/>
        <w:rPr>
          <w:rFonts w:ascii="Times New Roman" w:hAnsi="Times New Roman" w:cs="Times New Roman"/>
        </w:rPr>
      </w:pPr>
      <w:r>
        <w:rPr>
          <w:rFonts w:ascii="Times New Roman" w:hAnsi="Times New Roman" w:cs="Times New Roman"/>
        </w:rPr>
        <w:t>…</w:t>
      </w:r>
    </w:p>
    <w:p w14:paraId="0041E8F5" w14:textId="77777777" w:rsidR="0051613E" w:rsidRDefault="0051613E" w:rsidP="0051613E">
      <w:pPr>
        <w:ind w:left="360"/>
        <w:rPr>
          <w:rFonts w:ascii="Times New Roman" w:hAnsi="Times New Roman" w:cs="Times New Roman"/>
        </w:rPr>
      </w:pPr>
    </w:p>
    <w:p w14:paraId="7A5D4E1C" w14:textId="08D13C60" w:rsidR="0051613E" w:rsidRPr="0002312E" w:rsidRDefault="0051613E" w:rsidP="0051613E">
      <w:pPr>
        <w:spacing w:after="7" w:line="270" w:lineRule="auto"/>
        <w:ind w:left="360" w:right="950"/>
        <w:jc w:val="both"/>
      </w:pPr>
      <w:r>
        <w:rPr>
          <w:rFonts w:eastAsia="Calibri"/>
        </w:rPr>
        <w:t>10</w:t>
      </w:r>
      <w:proofErr w:type="gramStart"/>
      <w:r>
        <w:rPr>
          <w:rFonts w:eastAsia="Calibri"/>
        </w:rPr>
        <w:t>.</w:t>
      </w:r>
      <w:r>
        <w:rPr>
          <w:rFonts w:eastAsia="Calibri"/>
        </w:rPr>
        <w:tab/>
        <w:t xml:space="preserve"> </w:t>
      </w:r>
      <w:r w:rsidRPr="0002312E">
        <w:rPr>
          <w:rFonts w:eastAsia="Calibri"/>
        </w:rPr>
        <w:t>Advancement</w:t>
      </w:r>
      <w:proofErr w:type="gramEnd"/>
      <w:r w:rsidRPr="0002312E">
        <w:rPr>
          <w:rFonts w:eastAsia="Calibri"/>
        </w:rPr>
        <w:t xml:space="preserve"> within the Faculty grid system</w:t>
      </w:r>
    </w:p>
    <w:p w14:paraId="0518D5C1" w14:textId="536858B6" w:rsidR="006C498A" w:rsidRDefault="0051613E" w:rsidP="006C498A">
      <w:pPr>
        <w:ind w:left="720"/>
        <w:rPr>
          <w:rFonts w:ascii="Times New Roman" w:hAnsi="Times New Roman" w:cs="Times New Roman"/>
        </w:rPr>
      </w:pPr>
      <w:r>
        <w:rPr>
          <w:rFonts w:ascii="Times New Roman" w:hAnsi="Times New Roman" w:cs="Times New Roman"/>
        </w:rPr>
        <w:t>…</w:t>
      </w:r>
    </w:p>
    <w:p w14:paraId="08A0A234" w14:textId="77777777" w:rsidR="0051613E" w:rsidRPr="0002312E" w:rsidRDefault="0051613E" w:rsidP="0051613E">
      <w:pPr>
        <w:spacing w:after="296" w:line="271" w:lineRule="auto"/>
        <w:ind w:left="1440" w:right="994" w:hanging="720"/>
        <w:contextualSpacing/>
        <w:jc w:val="both"/>
      </w:pPr>
      <w:r w:rsidRPr="0002312E">
        <w:t>e</w:t>
      </w:r>
      <w:proofErr w:type="gramStart"/>
      <w:r w:rsidRPr="0002312E">
        <w:t xml:space="preserve">. </w:t>
      </w:r>
      <w:r w:rsidRPr="0002312E">
        <w:tab/>
        <w:t>Service</w:t>
      </w:r>
      <w:proofErr w:type="gramEnd"/>
      <w:r w:rsidRPr="0002312E">
        <w:t xml:space="preserve"> Achievements</w:t>
      </w:r>
    </w:p>
    <w:p w14:paraId="157B6688" w14:textId="5080C8CC" w:rsidR="0051613E" w:rsidRDefault="0051613E" w:rsidP="0051613E">
      <w:pPr>
        <w:spacing w:after="296" w:line="271" w:lineRule="auto"/>
        <w:ind w:left="1440" w:right="994" w:hanging="360"/>
        <w:contextualSpacing/>
        <w:jc w:val="both"/>
      </w:pPr>
      <w:proofErr w:type="spellStart"/>
      <w:r w:rsidRPr="0002312E">
        <w:lastRenderedPageBreak/>
        <w:t>i</w:t>
      </w:r>
      <w:proofErr w:type="spellEnd"/>
      <w:r w:rsidRPr="0002312E">
        <w:t>.</w:t>
      </w:r>
      <w:r w:rsidRPr="0002312E">
        <w:tab/>
        <w:t xml:space="preserve">Effective the first payroll period of July </w:t>
      </w:r>
      <w:r w:rsidRPr="00C65F75">
        <w:t>2022</w:t>
      </w:r>
      <w:r w:rsidRPr="0002312E">
        <w:t>, faculty members upon achieving certain benchmark years of service within the Community College system based on dates of hire will be advanced an interval as follows:</w:t>
      </w:r>
    </w:p>
    <w:p w14:paraId="12CD00A4" w14:textId="5D9E44F4" w:rsidR="0051613E" w:rsidRDefault="0051613E" w:rsidP="0051613E">
      <w:pPr>
        <w:spacing w:after="296" w:line="271" w:lineRule="auto"/>
        <w:ind w:left="1440" w:right="994" w:hanging="360"/>
        <w:contextualSpacing/>
        <w:jc w:val="both"/>
      </w:pPr>
    </w:p>
    <w:p w14:paraId="1BC83962" w14:textId="38C7F02C" w:rsidR="0051613E" w:rsidRPr="003B5F3D" w:rsidRDefault="003B5F3D" w:rsidP="003B5F3D">
      <w:pPr>
        <w:ind w:left="2610" w:right="994" w:hanging="810"/>
        <w:jc w:val="both"/>
        <w:rPr>
          <w:u w:val="single"/>
        </w:rPr>
      </w:pPr>
      <w:r>
        <w:rPr>
          <w:u w:val="single"/>
        </w:rPr>
        <w:t>1.</w:t>
      </w:r>
      <w:r>
        <w:tab/>
      </w:r>
      <w:r w:rsidR="0051613E" w:rsidRPr="003B5F3D">
        <w:rPr>
          <w:u w:val="single"/>
        </w:rPr>
        <w:t>10 years of Service-One (1) interval</w:t>
      </w:r>
    </w:p>
    <w:p w14:paraId="3A192761" w14:textId="0A56B15F" w:rsidR="0051613E" w:rsidRPr="0002312E" w:rsidRDefault="0051613E" w:rsidP="003B5F3D">
      <w:pPr>
        <w:ind w:left="2610" w:right="994" w:hanging="720"/>
        <w:contextualSpacing/>
        <w:jc w:val="both"/>
      </w:pPr>
      <w:r w:rsidRPr="003B5F3D">
        <w:rPr>
          <w:strike/>
        </w:rPr>
        <w:t>1</w:t>
      </w:r>
      <w:r w:rsidR="003B5F3D">
        <w:rPr>
          <w:u w:val="single"/>
        </w:rPr>
        <w:t>2</w:t>
      </w:r>
      <w:r w:rsidRPr="0002312E">
        <w:t>.</w:t>
      </w:r>
      <w:r w:rsidRPr="0002312E">
        <w:tab/>
        <w:t>15 years of Service-One (1) interval</w:t>
      </w:r>
    </w:p>
    <w:p w14:paraId="72088203" w14:textId="180FAA6A" w:rsidR="0051613E" w:rsidRPr="0002312E" w:rsidRDefault="0051613E" w:rsidP="003B5F3D">
      <w:pPr>
        <w:ind w:left="2610" w:right="994" w:hanging="720"/>
        <w:contextualSpacing/>
        <w:jc w:val="both"/>
      </w:pPr>
      <w:r w:rsidRPr="003B5F3D">
        <w:rPr>
          <w:strike/>
        </w:rPr>
        <w:t>2</w:t>
      </w:r>
      <w:r w:rsidR="003B5F3D">
        <w:rPr>
          <w:u w:val="single"/>
        </w:rPr>
        <w:t>3</w:t>
      </w:r>
      <w:r w:rsidRPr="0002312E">
        <w:t>.</w:t>
      </w:r>
      <w:r w:rsidRPr="0002312E">
        <w:tab/>
        <w:t>20 years of service-One (1) interval</w:t>
      </w:r>
    </w:p>
    <w:p w14:paraId="4B709BC2" w14:textId="2C0959DC" w:rsidR="0051613E" w:rsidRPr="0002312E" w:rsidRDefault="0051613E" w:rsidP="003B5F3D">
      <w:pPr>
        <w:ind w:left="2610" w:right="994" w:hanging="720"/>
        <w:contextualSpacing/>
        <w:jc w:val="both"/>
      </w:pPr>
      <w:r w:rsidRPr="003B5F3D">
        <w:rPr>
          <w:strike/>
        </w:rPr>
        <w:t>3</w:t>
      </w:r>
      <w:r w:rsidR="003B5F3D">
        <w:rPr>
          <w:u w:val="single"/>
        </w:rPr>
        <w:t>4</w:t>
      </w:r>
      <w:r w:rsidRPr="0002312E">
        <w:t>.</w:t>
      </w:r>
      <w:r w:rsidRPr="0002312E">
        <w:tab/>
        <w:t>25 years of service-One (1) interval</w:t>
      </w:r>
    </w:p>
    <w:p w14:paraId="3A144641" w14:textId="3670D5BF" w:rsidR="0051613E" w:rsidRPr="0002312E" w:rsidRDefault="0051613E" w:rsidP="003B5F3D">
      <w:pPr>
        <w:ind w:left="2610" w:right="994" w:hanging="720"/>
        <w:contextualSpacing/>
        <w:jc w:val="both"/>
      </w:pPr>
      <w:r w:rsidRPr="00401996">
        <w:rPr>
          <w:strike/>
        </w:rPr>
        <w:t>4</w:t>
      </w:r>
      <w:r w:rsidR="00401996">
        <w:rPr>
          <w:u w:val="single"/>
        </w:rPr>
        <w:t>5</w:t>
      </w:r>
      <w:r w:rsidRPr="0002312E">
        <w:t>.</w:t>
      </w:r>
      <w:r w:rsidRPr="0002312E">
        <w:tab/>
        <w:t>30 years of service-One (1) interval</w:t>
      </w:r>
    </w:p>
    <w:p w14:paraId="36D81138" w14:textId="77777777" w:rsidR="0051613E" w:rsidRPr="0002312E" w:rsidRDefault="0051613E" w:rsidP="0051613E">
      <w:pPr>
        <w:spacing w:after="296" w:line="271" w:lineRule="auto"/>
        <w:ind w:right="994"/>
        <w:contextualSpacing/>
        <w:jc w:val="both"/>
      </w:pPr>
    </w:p>
    <w:p w14:paraId="1A195083" w14:textId="219C5423" w:rsidR="0051613E" w:rsidRDefault="0051613E" w:rsidP="0051613E">
      <w:pPr>
        <w:spacing w:after="296" w:line="271" w:lineRule="auto"/>
        <w:ind w:left="1440" w:right="994"/>
        <w:contextualSpacing/>
        <w:jc w:val="both"/>
      </w:pPr>
      <w:r w:rsidRPr="0002312E">
        <w:t>Faculty eligible for advancement on the grid per 10.e.i above shall receive the associated salary adjustment on first payroll of the academic year following the attainment of the service achievement.</w:t>
      </w:r>
    </w:p>
    <w:p w14:paraId="05547EBC" w14:textId="77777777" w:rsidR="00824AEA" w:rsidRPr="0002312E" w:rsidRDefault="00824AEA" w:rsidP="0051613E">
      <w:pPr>
        <w:spacing w:after="296" w:line="271" w:lineRule="auto"/>
        <w:ind w:left="1440" w:right="994"/>
        <w:contextualSpacing/>
        <w:jc w:val="both"/>
      </w:pPr>
    </w:p>
    <w:p w14:paraId="2FE1B034" w14:textId="77777777" w:rsidR="003E45FE" w:rsidRPr="003E45FE" w:rsidRDefault="003E45FE" w:rsidP="003E45FE">
      <w:pPr>
        <w:spacing w:after="296" w:line="271" w:lineRule="auto"/>
        <w:ind w:left="1440" w:right="994" w:hanging="360"/>
        <w:contextualSpacing/>
        <w:jc w:val="both"/>
        <w:rPr>
          <w:strike/>
        </w:rPr>
      </w:pPr>
      <w:r w:rsidRPr="003E45FE">
        <w:rPr>
          <w:strike/>
        </w:rPr>
        <w:t>ii.</w:t>
      </w:r>
      <w:r w:rsidRPr="003E45FE">
        <w:rPr>
          <w:strike/>
        </w:rPr>
        <w:tab/>
        <w:t>Initial implementation- Unit members who have already achieved and surpassed the benchmark years of service shall be awarded all prior service achievement intervals on the following schedule:</w:t>
      </w:r>
    </w:p>
    <w:p w14:paraId="00318573" w14:textId="77777777" w:rsidR="003E45FE" w:rsidRPr="003E45FE" w:rsidRDefault="003E45FE" w:rsidP="003E45FE">
      <w:pPr>
        <w:pStyle w:val="ListParagraph"/>
        <w:numPr>
          <w:ilvl w:val="1"/>
          <w:numId w:val="5"/>
        </w:numPr>
        <w:contextualSpacing w:val="0"/>
        <w:rPr>
          <w:strike/>
        </w:rPr>
      </w:pPr>
      <w:r w:rsidRPr="003E45FE">
        <w:rPr>
          <w:strike/>
        </w:rPr>
        <w:t>15 years of service- All unit members with at least 15 years of service will receive 1 interval effective and retroactive to 7/1/2022.</w:t>
      </w:r>
    </w:p>
    <w:p w14:paraId="06D935FE" w14:textId="77777777" w:rsidR="003E45FE" w:rsidRPr="003E45FE" w:rsidRDefault="003E45FE" w:rsidP="003E45FE">
      <w:pPr>
        <w:pStyle w:val="ListParagraph"/>
        <w:numPr>
          <w:ilvl w:val="1"/>
          <w:numId w:val="5"/>
        </w:numPr>
        <w:contextualSpacing w:val="0"/>
        <w:rPr>
          <w:strike/>
        </w:rPr>
      </w:pPr>
      <w:r w:rsidRPr="003E45FE">
        <w:rPr>
          <w:strike/>
        </w:rPr>
        <w:t>20 years of service- All unit members with at least 20 years of service will receive an additional 1 interval effective and retroactive to 7/1/2022.  This is in addition to prior service achievement intervals awarded.</w:t>
      </w:r>
    </w:p>
    <w:p w14:paraId="55F90101" w14:textId="77777777" w:rsidR="003E45FE" w:rsidRPr="003E45FE" w:rsidRDefault="003E45FE" w:rsidP="003E45FE">
      <w:pPr>
        <w:ind w:left="2074" w:right="994" w:hanging="360"/>
        <w:contextualSpacing/>
        <w:jc w:val="both"/>
        <w:rPr>
          <w:strike/>
        </w:rPr>
      </w:pPr>
      <w:r w:rsidRPr="003E45FE">
        <w:rPr>
          <w:strike/>
        </w:rPr>
        <w:t>c.</w:t>
      </w:r>
      <w:r w:rsidRPr="003E45FE">
        <w:rPr>
          <w:strike/>
        </w:rPr>
        <w:tab/>
        <w:t>25 years of service- All unit members with at least 25 years of service will receive an additional 1 interval effective 1/1/2023. This is in addition to prior service achievement intervals awarded.</w:t>
      </w:r>
    </w:p>
    <w:p w14:paraId="4CA86044" w14:textId="032F6D35" w:rsidR="003E45FE" w:rsidRPr="003E45FE" w:rsidRDefault="003E45FE" w:rsidP="003E45FE">
      <w:pPr>
        <w:ind w:left="2074" w:right="994" w:hanging="360"/>
        <w:contextualSpacing/>
        <w:jc w:val="both"/>
        <w:rPr>
          <w:strike/>
        </w:rPr>
      </w:pPr>
      <w:r w:rsidRPr="003E45FE">
        <w:rPr>
          <w:strike/>
        </w:rPr>
        <w:t>d</w:t>
      </w:r>
      <w:proofErr w:type="gramStart"/>
      <w:r w:rsidRPr="003E45FE">
        <w:rPr>
          <w:strike/>
        </w:rPr>
        <w:t xml:space="preserve">. </w:t>
      </w:r>
      <w:r w:rsidRPr="003E45FE">
        <w:rPr>
          <w:strike/>
        </w:rPr>
        <w:tab/>
        <w:t>30</w:t>
      </w:r>
      <w:proofErr w:type="gramEnd"/>
      <w:r w:rsidRPr="003E45FE">
        <w:rPr>
          <w:strike/>
        </w:rPr>
        <w:t xml:space="preserve"> years of service- All unit members with at least 30 years of service will receive an additional 1 interval effective 6/30/2023. This is in addition to prior service achievement intervals awarded.</w:t>
      </w:r>
    </w:p>
    <w:p w14:paraId="4D7D36C3" w14:textId="57AAACA2" w:rsidR="003E45FE" w:rsidRDefault="003E45FE" w:rsidP="003E45FE">
      <w:pPr>
        <w:ind w:left="2074" w:right="994" w:hanging="360"/>
        <w:contextualSpacing/>
        <w:jc w:val="both"/>
      </w:pPr>
    </w:p>
    <w:p w14:paraId="27B3DDB2" w14:textId="77777777" w:rsidR="003E45FE" w:rsidRPr="001B5F4F" w:rsidRDefault="003E45FE" w:rsidP="003E45FE">
      <w:pPr>
        <w:spacing w:line="263" w:lineRule="auto"/>
        <w:ind w:left="1350" w:right="878" w:hanging="270"/>
        <w:contextualSpacing/>
      </w:pPr>
      <w:r w:rsidRPr="001B5F4F">
        <w:t>ii. Initial implementation</w:t>
      </w:r>
      <w:r>
        <w:t xml:space="preserve"> of </w:t>
      </w:r>
      <w:proofErr w:type="gramStart"/>
      <w:r>
        <w:t>10 year</w:t>
      </w:r>
      <w:proofErr w:type="gramEnd"/>
      <w:r>
        <w:t xml:space="preserve"> Service Interval –</w:t>
      </w:r>
      <w:r w:rsidRPr="001B5F4F">
        <w:t xml:space="preserve"> </w:t>
      </w:r>
      <w:r>
        <w:t>Effective the first full payroll period of July 2024, u</w:t>
      </w:r>
      <w:r w:rsidRPr="001B5F4F">
        <w:t>nit members who have already achieved and</w:t>
      </w:r>
      <w:r>
        <w:t xml:space="preserve"> </w:t>
      </w:r>
      <w:r w:rsidRPr="001B5F4F">
        <w:t xml:space="preserve">surpassed the </w:t>
      </w:r>
      <w:r>
        <w:t>10</w:t>
      </w:r>
      <w:r w:rsidRPr="001B5F4F">
        <w:t xml:space="preserve"> years of service shall be awarded </w:t>
      </w:r>
      <w:r>
        <w:t>the one (1) interval</w:t>
      </w:r>
      <w:r w:rsidRPr="001B5F4F">
        <w:t xml:space="preserve"> prior service</w:t>
      </w:r>
      <w:r>
        <w:t xml:space="preserve"> in addition to intervals already awarded.</w:t>
      </w:r>
    </w:p>
    <w:p w14:paraId="49ADB2DE" w14:textId="77777777" w:rsidR="003E45FE" w:rsidRDefault="003E45FE" w:rsidP="003E45FE">
      <w:pPr>
        <w:ind w:left="2074" w:right="994" w:hanging="360"/>
        <w:contextualSpacing/>
        <w:jc w:val="both"/>
      </w:pPr>
    </w:p>
    <w:p w14:paraId="16B7BF5D" w14:textId="77777777" w:rsidR="00DC1721" w:rsidRDefault="00DC1721" w:rsidP="006C498A">
      <w:pPr>
        <w:ind w:left="720"/>
        <w:rPr>
          <w:rFonts w:ascii="Times New Roman" w:hAnsi="Times New Roman" w:cs="Times New Roman"/>
        </w:rPr>
      </w:pPr>
    </w:p>
    <w:p w14:paraId="5D62304B" w14:textId="1F2D2B0D" w:rsidR="00F728B5" w:rsidRDefault="00F728B5" w:rsidP="00F728B5">
      <w:pPr>
        <w:pStyle w:val="ListParagraph"/>
        <w:numPr>
          <w:ilvl w:val="0"/>
          <w:numId w:val="1"/>
        </w:numPr>
        <w:ind w:hanging="720"/>
        <w:rPr>
          <w:rFonts w:ascii="Times New Roman" w:hAnsi="Times New Roman" w:cs="Times New Roman"/>
        </w:rPr>
      </w:pPr>
      <w:r>
        <w:rPr>
          <w:rFonts w:ascii="Times New Roman" w:hAnsi="Times New Roman" w:cs="Times New Roman"/>
        </w:rPr>
        <w:t xml:space="preserve">Column A (Bachelor’s Column) of all </w:t>
      </w:r>
      <w:r w:rsidR="00797534">
        <w:rPr>
          <w:rFonts w:ascii="Times New Roman" w:hAnsi="Times New Roman" w:cs="Times New Roman"/>
        </w:rPr>
        <w:t xml:space="preserve">faculty </w:t>
      </w:r>
      <w:r>
        <w:rPr>
          <w:rFonts w:ascii="Times New Roman" w:hAnsi="Times New Roman" w:cs="Times New Roman"/>
        </w:rPr>
        <w:t xml:space="preserve">salary grids shall be adjusted so that </w:t>
      </w:r>
      <w:r w:rsidR="00272B25">
        <w:rPr>
          <w:rFonts w:ascii="Times New Roman" w:hAnsi="Times New Roman" w:cs="Times New Roman"/>
        </w:rPr>
        <w:t xml:space="preserve">the difference between Column A and Colum </w:t>
      </w:r>
      <w:r w:rsidR="006C0B2F">
        <w:rPr>
          <w:rFonts w:ascii="Times New Roman" w:hAnsi="Times New Roman" w:cs="Times New Roman"/>
        </w:rPr>
        <w:t>B</w:t>
      </w:r>
      <w:r w:rsidR="00272B25">
        <w:rPr>
          <w:rFonts w:ascii="Times New Roman" w:hAnsi="Times New Roman" w:cs="Times New Roman"/>
        </w:rPr>
        <w:t xml:space="preserve"> (Masters) </w:t>
      </w:r>
      <w:r w:rsidR="006C0B2F">
        <w:rPr>
          <w:rFonts w:ascii="Times New Roman" w:hAnsi="Times New Roman" w:cs="Times New Roman"/>
        </w:rPr>
        <w:t>shall be</w:t>
      </w:r>
      <w:r w:rsidR="00272B25">
        <w:rPr>
          <w:rFonts w:ascii="Times New Roman" w:hAnsi="Times New Roman" w:cs="Times New Roman"/>
        </w:rPr>
        <w:t xml:space="preserve"> no greater than </w:t>
      </w:r>
      <w:r>
        <w:rPr>
          <w:rFonts w:ascii="Times New Roman" w:hAnsi="Times New Roman" w:cs="Times New Roman"/>
        </w:rPr>
        <w:t>a 3% difference.</w:t>
      </w:r>
      <w:r w:rsidR="00797534">
        <w:rPr>
          <w:rFonts w:ascii="Times New Roman" w:hAnsi="Times New Roman" w:cs="Times New Roman"/>
        </w:rPr>
        <w:t xml:space="preserve"> (Adjusted Salary Grids Attached).  </w:t>
      </w:r>
    </w:p>
    <w:p w14:paraId="0998713A" w14:textId="7FBB4EA0" w:rsidR="00F728B5" w:rsidRDefault="00F728B5" w:rsidP="00F728B5">
      <w:pPr>
        <w:rPr>
          <w:rFonts w:ascii="Times New Roman" w:hAnsi="Times New Roman" w:cs="Times New Roman"/>
        </w:rPr>
      </w:pPr>
    </w:p>
    <w:p w14:paraId="423A1E20" w14:textId="04280A20" w:rsidR="00072EF0" w:rsidRDefault="00F728B5" w:rsidP="00072EF0">
      <w:pPr>
        <w:pStyle w:val="ListParagraph"/>
        <w:numPr>
          <w:ilvl w:val="0"/>
          <w:numId w:val="1"/>
        </w:numPr>
        <w:ind w:hanging="720"/>
        <w:rPr>
          <w:rFonts w:ascii="Times New Roman" w:hAnsi="Times New Roman" w:cs="Times New Roman"/>
        </w:rPr>
      </w:pPr>
      <w:r w:rsidRPr="00147F74">
        <w:rPr>
          <w:rFonts w:ascii="Times New Roman" w:hAnsi="Times New Roman" w:cs="Times New Roman"/>
        </w:rPr>
        <w:lastRenderedPageBreak/>
        <w:t>Unit members who</w:t>
      </w:r>
      <w:r w:rsidR="00AA76E4" w:rsidRPr="00147F74">
        <w:rPr>
          <w:rFonts w:ascii="Times New Roman" w:hAnsi="Times New Roman" w:cs="Times New Roman"/>
        </w:rPr>
        <w:t xml:space="preserve">se salaries </w:t>
      </w:r>
      <w:r w:rsidRPr="00147F74">
        <w:rPr>
          <w:rFonts w:ascii="Times New Roman" w:hAnsi="Times New Roman" w:cs="Times New Roman"/>
        </w:rPr>
        <w:t xml:space="preserve">are either off-grid or at </w:t>
      </w:r>
      <w:r w:rsidR="00AA76E4" w:rsidRPr="00147F74">
        <w:rPr>
          <w:rFonts w:ascii="Times New Roman" w:hAnsi="Times New Roman" w:cs="Times New Roman"/>
        </w:rPr>
        <w:t>Interval 1 of their respective grid</w:t>
      </w:r>
      <w:r w:rsidR="00797534" w:rsidRPr="00147F74">
        <w:rPr>
          <w:rFonts w:ascii="Times New Roman" w:hAnsi="Times New Roman" w:cs="Times New Roman"/>
        </w:rPr>
        <w:t xml:space="preserve"> as of the first payroll of July 2024</w:t>
      </w:r>
      <w:r w:rsidR="00AA76E4" w:rsidRPr="00147F74">
        <w:rPr>
          <w:rFonts w:ascii="Times New Roman" w:hAnsi="Times New Roman" w:cs="Times New Roman"/>
        </w:rPr>
        <w:t xml:space="preserve">, shall receive a one-time lump sum payment, not added to their base salary, equivalent to the value of the number of </w:t>
      </w:r>
      <w:r w:rsidR="00147F74" w:rsidRPr="00147F74">
        <w:rPr>
          <w:rFonts w:ascii="Times New Roman" w:hAnsi="Times New Roman" w:cs="Times New Roman"/>
        </w:rPr>
        <w:t xml:space="preserve">service achievement </w:t>
      </w:r>
      <w:r w:rsidR="00AA76E4" w:rsidRPr="00147F74">
        <w:rPr>
          <w:rFonts w:ascii="Times New Roman" w:hAnsi="Times New Roman" w:cs="Times New Roman"/>
        </w:rPr>
        <w:t>interval(s) that they were eligible for</w:t>
      </w:r>
      <w:r w:rsidR="00147F74">
        <w:rPr>
          <w:rFonts w:ascii="Times New Roman" w:hAnsi="Times New Roman" w:cs="Times New Roman"/>
        </w:rPr>
        <w:t xml:space="preserve"> pursuant to the Salary Grid MOA, but did not receive</w:t>
      </w:r>
      <w:r w:rsidR="00DD16D2" w:rsidRPr="00147F74">
        <w:rPr>
          <w:rFonts w:ascii="Times New Roman" w:hAnsi="Times New Roman" w:cs="Times New Roman"/>
        </w:rPr>
        <w:t xml:space="preserve"> since July 2022</w:t>
      </w:r>
      <w:r w:rsidR="0002037C">
        <w:rPr>
          <w:rFonts w:ascii="Times New Roman" w:hAnsi="Times New Roman" w:cs="Times New Roman"/>
        </w:rPr>
        <w:t xml:space="preserve"> </w:t>
      </w:r>
      <w:r w:rsidR="00147F74">
        <w:rPr>
          <w:rFonts w:ascii="Times New Roman" w:hAnsi="Times New Roman" w:cs="Times New Roman"/>
        </w:rPr>
        <w:t>because they were either off-grid or at Interval 1 of their respective salary grid.</w:t>
      </w:r>
      <w:r w:rsidR="00AA76E4" w:rsidRPr="00147F74">
        <w:rPr>
          <w:rFonts w:ascii="Times New Roman" w:hAnsi="Times New Roman" w:cs="Times New Roman"/>
        </w:rPr>
        <w:t xml:space="preserve">  </w:t>
      </w:r>
    </w:p>
    <w:p w14:paraId="77BBCBA9" w14:textId="77777777" w:rsidR="003E45FE" w:rsidRPr="003E45FE" w:rsidRDefault="003E45FE" w:rsidP="003E45FE">
      <w:pPr>
        <w:pStyle w:val="ListParagraph"/>
        <w:rPr>
          <w:rFonts w:ascii="Times New Roman" w:hAnsi="Times New Roman" w:cs="Times New Roman"/>
        </w:rPr>
      </w:pPr>
    </w:p>
    <w:p w14:paraId="7E00975D" w14:textId="03C714F4" w:rsidR="003E45FE" w:rsidRPr="003E45FE" w:rsidRDefault="00900348" w:rsidP="00900348">
      <w:pPr>
        <w:ind w:left="720"/>
        <w:rPr>
          <w:rFonts w:ascii="Times New Roman" w:hAnsi="Times New Roman" w:cs="Times New Roman"/>
        </w:rPr>
      </w:pPr>
      <w:r>
        <w:rPr>
          <w:rFonts w:ascii="Times New Roman" w:hAnsi="Times New Roman" w:cs="Times New Roman"/>
        </w:rPr>
        <w:t xml:space="preserve">The one-time lump sum payment does not preclude proposals </w:t>
      </w:r>
      <w:proofErr w:type="gramStart"/>
      <w:r>
        <w:rPr>
          <w:rFonts w:ascii="Times New Roman" w:hAnsi="Times New Roman" w:cs="Times New Roman"/>
        </w:rPr>
        <w:t>in the course of</w:t>
      </w:r>
      <w:proofErr w:type="gramEnd"/>
      <w:r>
        <w:rPr>
          <w:rFonts w:ascii="Times New Roman" w:hAnsi="Times New Roman" w:cs="Times New Roman"/>
        </w:rPr>
        <w:t xml:space="preserve"> future collective bargaining agreement</w:t>
      </w:r>
      <w:r w:rsidR="0061525B">
        <w:rPr>
          <w:rFonts w:ascii="Times New Roman" w:hAnsi="Times New Roman" w:cs="Times New Roman"/>
        </w:rPr>
        <w:t xml:space="preserve"> negotiations</w:t>
      </w:r>
      <w:r>
        <w:rPr>
          <w:rFonts w:ascii="Times New Roman" w:hAnsi="Times New Roman" w:cs="Times New Roman"/>
        </w:rPr>
        <w:t xml:space="preserve"> for </w:t>
      </w:r>
      <w:r w:rsidR="0003148D">
        <w:rPr>
          <w:rFonts w:ascii="Times New Roman" w:hAnsi="Times New Roman" w:cs="Times New Roman"/>
        </w:rPr>
        <w:t xml:space="preserve">unit members who receive </w:t>
      </w:r>
      <w:r w:rsidR="00362463">
        <w:rPr>
          <w:rFonts w:ascii="Times New Roman" w:hAnsi="Times New Roman" w:cs="Times New Roman"/>
        </w:rPr>
        <w:t>this</w:t>
      </w:r>
      <w:r w:rsidR="0003148D">
        <w:rPr>
          <w:rFonts w:ascii="Times New Roman" w:hAnsi="Times New Roman" w:cs="Times New Roman"/>
        </w:rPr>
        <w:t xml:space="preserve"> lump sum payment.</w:t>
      </w:r>
    </w:p>
    <w:p w14:paraId="7C023507" w14:textId="77777777" w:rsidR="00147F74" w:rsidRPr="00147F74" w:rsidRDefault="00147F74" w:rsidP="00147F74">
      <w:pPr>
        <w:pStyle w:val="ListParagraph"/>
        <w:rPr>
          <w:rFonts w:ascii="Times New Roman" w:hAnsi="Times New Roman" w:cs="Times New Roman"/>
        </w:rPr>
      </w:pPr>
    </w:p>
    <w:p w14:paraId="3638F5CA" w14:textId="608FD695" w:rsidR="00072EF0" w:rsidRDefault="00072EF0" w:rsidP="00072EF0">
      <w:pPr>
        <w:rPr>
          <w:rFonts w:ascii="Times New Roman" w:hAnsi="Times New Roman" w:cs="Times New Roman"/>
        </w:rPr>
      </w:pPr>
      <w:r>
        <w:rPr>
          <w:rFonts w:ascii="Times New Roman" w:hAnsi="Times New Roman" w:cs="Times New Roman"/>
        </w:rPr>
        <w:t>The provisions of this Agreement are subject to Board of Higher Education (BHE) approval procedures, including but not limited to, the Commissioner of Higher Education briefing necessary BHE members and confirming compliance with applicable economic parameters after an Agreement is reached.</w:t>
      </w:r>
    </w:p>
    <w:p w14:paraId="0928096B" w14:textId="5FFE07F0" w:rsidR="00072EF0" w:rsidRDefault="00072EF0" w:rsidP="00072EF0">
      <w:pPr>
        <w:rPr>
          <w:rFonts w:ascii="Times New Roman" w:hAnsi="Times New Roman" w:cs="Times New Roman"/>
        </w:rPr>
      </w:pPr>
    </w:p>
    <w:p w14:paraId="2F8379A0" w14:textId="2D244309" w:rsidR="00072EF0" w:rsidRDefault="00072EF0" w:rsidP="00072EF0">
      <w:pPr>
        <w:rPr>
          <w:rFonts w:ascii="Times New Roman" w:hAnsi="Times New Roman" w:cs="Times New Roman"/>
        </w:rPr>
      </w:pPr>
    </w:p>
    <w:p w14:paraId="632C8DB4" w14:textId="3F451FA3" w:rsidR="00EE7B8D" w:rsidRDefault="00EE7B8D" w:rsidP="00072EF0">
      <w:pPr>
        <w:rPr>
          <w:rFonts w:ascii="Times New Roman" w:hAnsi="Times New Roman" w:cs="Times New Roman"/>
        </w:rPr>
      </w:pPr>
    </w:p>
    <w:p w14:paraId="59DB839C" w14:textId="252B08C6" w:rsidR="00EE7B8D" w:rsidRDefault="00EE7B8D" w:rsidP="00072EF0">
      <w:pPr>
        <w:rPr>
          <w:rFonts w:ascii="Times New Roman" w:hAnsi="Times New Roman" w:cs="Times New Roman"/>
        </w:rPr>
      </w:pPr>
      <w:r>
        <w:rPr>
          <w:rFonts w:ascii="Times New Roman" w:hAnsi="Times New Roman" w:cs="Times New Roman"/>
        </w:rPr>
        <w:t>On Behalf of the Massachusetts</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On</w:t>
      </w:r>
      <w:proofErr w:type="gramEnd"/>
      <w:r>
        <w:rPr>
          <w:rFonts w:ascii="Times New Roman" w:hAnsi="Times New Roman" w:cs="Times New Roman"/>
        </w:rPr>
        <w:t xml:space="preserve"> Behalf of the Board of Higher Education:</w:t>
      </w:r>
    </w:p>
    <w:p w14:paraId="788DE69D" w14:textId="25CDE19A" w:rsidR="00EE7B8D" w:rsidRDefault="00EE7B8D" w:rsidP="00072EF0">
      <w:pPr>
        <w:rPr>
          <w:rFonts w:ascii="Times New Roman" w:hAnsi="Times New Roman" w:cs="Times New Roman"/>
        </w:rPr>
      </w:pPr>
      <w:r>
        <w:rPr>
          <w:rFonts w:ascii="Times New Roman" w:hAnsi="Times New Roman" w:cs="Times New Roman"/>
        </w:rPr>
        <w:t>Community College Council:</w:t>
      </w:r>
    </w:p>
    <w:p w14:paraId="66548BC3" w14:textId="5482A83B" w:rsidR="002014DA" w:rsidRDefault="002014DA" w:rsidP="00072EF0">
      <w:pPr>
        <w:rPr>
          <w:rFonts w:ascii="Times New Roman" w:hAnsi="Times New Roman" w:cs="Times New Roman"/>
        </w:rPr>
      </w:pPr>
    </w:p>
    <w:p w14:paraId="337CCAF5" w14:textId="5582E594" w:rsidR="002014DA" w:rsidRDefault="002014DA" w:rsidP="00072EF0">
      <w:pPr>
        <w:rPr>
          <w:rFonts w:ascii="Times New Roman" w:hAnsi="Times New Roman" w:cs="Times New Roman"/>
        </w:rPr>
      </w:pPr>
    </w:p>
    <w:p w14:paraId="19AE5109" w14:textId="672B7325" w:rsidR="002014DA" w:rsidRDefault="00141E04" w:rsidP="00072EF0">
      <w:pPr>
        <w:rPr>
          <w:rFonts w:ascii="Times New Roman" w:hAnsi="Times New Roman" w:cs="Times New Roman"/>
        </w:rPr>
      </w:pPr>
      <w:r>
        <w:rPr>
          <w:rFonts w:ascii="Times New Roman" w:hAnsi="Times New Roman" w:cs="Times New Roman"/>
          <w:noProof/>
        </w:rPr>
        <w:drawing>
          <wp:inline distT="0" distB="0" distL="0" distR="0" wp14:anchorId="08ED3B32" wp14:editId="0A817C45">
            <wp:extent cx="1828800" cy="264160"/>
            <wp:effectExtent l="0" t="0" r="0" b="2540"/>
            <wp:docPr id="1259154176" name="Picture 1" descr="A close-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54176" name="Picture 1" descr="A close-up of a numbe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264160"/>
                    </a:xfrm>
                    <a:prstGeom prst="rect">
                      <a:avLst/>
                    </a:prstGeom>
                  </pic:spPr>
                </pic:pic>
              </a:graphicData>
            </a:graphic>
          </wp:inline>
        </w:drawing>
      </w:r>
    </w:p>
    <w:p w14:paraId="4FB945EE" w14:textId="1544C68B" w:rsidR="002014DA" w:rsidRDefault="002014DA" w:rsidP="00072EF0">
      <w:pPr>
        <w:rPr>
          <w:rFonts w:ascii="Times New Roman" w:hAnsi="Times New Roman" w:cs="Times New Roman"/>
        </w:rPr>
      </w:pPr>
      <w:r>
        <w:rPr>
          <w:rFonts w:ascii="Times New Roman" w:hAnsi="Times New Roman" w:cs="Times New Roman"/>
        </w:rPr>
        <w:t>______________________</w:t>
      </w:r>
      <w:r w:rsidR="007964DC">
        <w:rPr>
          <w:rFonts w:ascii="Times New Roman" w:hAnsi="Times New Roman" w:cs="Times New Roman"/>
        </w:rPr>
        <w:t xml:space="preserve"> </w:t>
      </w:r>
      <w:r w:rsidR="00141E04">
        <w:rPr>
          <w:rFonts w:ascii="Times New Roman" w:hAnsi="Times New Roman" w:cs="Times New Roman"/>
          <w:u w:val="single"/>
        </w:rPr>
        <w:t>9/18/2025</w:t>
      </w:r>
      <w:r>
        <w:rPr>
          <w:rFonts w:ascii="Times New Roman" w:hAnsi="Times New Roman" w:cs="Times New Roman"/>
        </w:rPr>
        <w:t>_</w:t>
      </w:r>
      <w:r>
        <w:rPr>
          <w:rFonts w:ascii="Times New Roman" w:hAnsi="Times New Roman" w:cs="Times New Roman"/>
        </w:rPr>
        <w:tab/>
        <w:t>______________________________</w:t>
      </w:r>
      <w:r w:rsidR="007964DC">
        <w:rPr>
          <w:rFonts w:ascii="Times New Roman" w:hAnsi="Times New Roman" w:cs="Times New Roman"/>
        </w:rPr>
        <w:t xml:space="preserve"> </w:t>
      </w:r>
      <w:r>
        <w:rPr>
          <w:rFonts w:ascii="Times New Roman" w:hAnsi="Times New Roman" w:cs="Times New Roman"/>
        </w:rPr>
        <w:t>______</w:t>
      </w:r>
    </w:p>
    <w:p w14:paraId="73BCA65C" w14:textId="7468DCB9" w:rsidR="00EE7B8D" w:rsidRDefault="003D708D" w:rsidP="00072EF0">
      <w:pPr>
        <w:rPr>
          <w:rFonts w:ascii="Times New Roman" w:hAnsi="Times New Roman" w:cs="Times New Roman"/>
        </w:rPr>
      </w:pPr>
      <w:r>
        <w:rPr>
          <w:rFonts w:ascii="Times New Roman" w:hAnsi="Times New Roman" w:cs="Times New Roman"/>
        </w:rPr>
        <w:t>Claudine Barnes</w:t>
      </w:r>
      <w:r>
        <w:rPr>
          <w:rFonts w:ascii="Times New Roman" w:hAnsi="Times New Roman" w:cs="Times New Roman"/>
        </w:rPr>
        <w:tab/>
      </w:r>
      <w:r>
        <w:rPr>
          <w:rFonts w:ascii="Times New Roman" w:hAnsi="Times New Roman" w:cs="Times New Roman"/>
        </w:rPr>
        <w:tab/>
      </w:r>
      <w:r w:rsidR="007964DC">
        <w:rPr>
          <w:rFonts w:ascii="Times New Roman" w:hAnsi="Times New Roman" w:cs="Times New Roman"/>
        </w:rPr>
        <w:t xml:space="preserve"> </w:t>
      </w:r>
      <w:r>
        <w:rPr>
          <w:rFonts w:ascii="Times New Roman" w:hAnsi="Times New Roman" w:cs="Times New Roman"/>
        </w:rPr>
        <w:t>Date</w:t>
      </w:r>
      <w:r>
        <w:rPr>
          <w:rFonts w:ascii="Times New Roman" w:hAnsi="Times New Roman" w:cs="Times New Roman"/>
        </w:rPr>
        <w:tab/>
      </w:r>
      <w:r w:rsidR="007964DC">
        <w:rPr>
          <w:rFonts w:ascii="Times New Roman" w:hAnsi="Times New Roman" w:cs="Times New Roman"/>
        </w:rPr>
        <w:tab/>
      </w:r>
      <w:r>
        <w:rPr>
          <w:rFonts w:ascii="Times New Roman" w:hAnsi="Times New Roman" w:cs="Times New Roman"/>
        </w:rPr>
        <w:t>Noe Ortega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964DC">
        <w:rPr>
          <w:rFonts w:ascii="Times New Roman" w:hAnsi="Times New Roman" w:cs="Times New Roman"/>
        </w:rPr>
        <w:t xml:space="preserve"> </w:t>
      </w:r>
      <w:r>
        <w:rPr>
          <w:rFonts w:ascii="Times New Roman" w:hAnsi="Times New Roman" w:cs="Times New Roman"/>
        </w:rPr>
        <w:t>Date</w:t>
      </w:r>
    </w:p>
    <w:p w14:paraId="5FB7E7D5" w14:textId="718BE266" w:rsidR="003D708D" w:rsidRDefault="003D708D" w:rsidP="00072EF0">
      <w:pPr>
        <w:rPr>
          <w:rFonts w:ascii="Times New Roman" w:hAnsi="Times New Roman" w:cs="Times New Roman"/>
        </w:rPr>
      </w:pPr>
      <w:r>
        <w:rPr>
          <w:rFonts w:ascii="Times New Roman" w:hAnsi="Times New Roman" w:cs="Times New Roman"/>
        </w:rPr>
        <w:t>President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Commissioner</w:t>
      </w:r>
    </w:p>
    <w:p w14:paraId="242D6468" w14:textId="2C9B1812" w:rsidR="007964DC" w:rsidRDefault="003D708D" w:rsidP="00072EF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Department of Higher Education </w:t>
      </w:r>
    </w:p>
    <w:p w14:paraId="332E1F27" w14:textId="0B6DD817" w:rsidR="007964DC" w:rsidRDefault="007964DC" w:rsidP="00072EF0">
      <w:pPr>
        <w:rPr>
          <w:rFonts w:ascii="Times New Roman" w:hAnsi="Times New Roman" w:cs="Times New Roman"/>
        </w:rPr>
      </w:pPr>
    </w:p>
    <w:p w14:paraId="10079152" w14:textId="0D5EBBA7" w:rsidR="007964DC" w:rsidRDefault="007964DC" w:rsidP="00072EF0">
      <w:pPr>
        <w:rPr>
          <w:rFonts w:ascii="Times New Roman" w:hAnsi="Times New Roman" w:cs="Times New Roman"/>
        </w:rPr>
      </w:pPr>
    </w:p>
    <w:p w14:paraId="0651A660" w14:textId="2ABFA9C9" w:rsidR="007964DC" w:rsidRDefault="00C311F9" w:rsidP="00072EF0">
      <w:pPr>
        <w:rPr>
          <w:rFonts w:ascii="Times New Roman" w:hAnsi="Times New Roman" w:cs="Times New Roman"/>
        </w:rPr>
      </w:pPr>
      <w:r>
        <w:rPr>
          <w:noProof/>
        </w:rPr>
        <w:drawing>
          <wp:inline distT="0" distB="0" distL="0" distR="0" wp14:anchorId="3E9A20C7" wp14:editId="043552DD">
            <wp:extent cx="1369252" cy="5048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9252" cy="504825"/>
                    </a:xfrm>
                    <a:prstGeom prst="rect">
                      <a:avLst/>
                    </a:prstGeom>
                  </pic:spPr>
                </pic:pic>
              </a:graphicData>
            </a:graphic>
          </wp:inline>
        </w:drawing>
      </w:r>
    </w:p>
    <w:p w14:paraId="11405DF9" w14:textId="0A2AEB16" w:rsidR="007964DC" w:rsidRDefault="007964DC" w:rsidP="00072EF0">
      <w:pPr>
        <w:rPr>
          <w:rFonts w:ascii="Times New Roman" w:hAnsi="Times New Roman" w:cs="Times New Roman"/>
        </w:rPr>
      </w:pPr>
      <w:r>
        <w:rPr>
          <w:rFonts w:ascii="Times New Roman" w:hAnsi="Times New Roman" w:cs="Times New Roman"/>
        </w:rPr>
        <w:t>____</w:t>
      </w:r>
      <w:r w:rsidR="00C311F9">
        <w:rPr>
          <w:rFonts w:ascii="Times New Roman" w:hAnsi="Times New Roman" w:cs="Times New Roman"/>
        </w:rPr>
        <w:t>___________________</w:t>
      </w:r>
      <w:r w:rsidR="00C311F9" w:rsidRPr="00C311F9">
        <w:rPr>
          <w:rFonts w:ascii="Times New Roman" w:hAnsi="Times New Roman" w:cs="Times New Roman"/>
          <w:u w:val="single"/>
        </w:rPr>
        <w:t>9/17/2025</w:t>
      </w:r>
      <w:r>
        <w:rPr>
          <w:rFonts w:ascii="Times New Roman" w:hAnsi="Times New Roman" w:cs="Times New Roman"/>
        </w:rPr>
        <w:t xml:space="preserve"> </w:t>
      </w:r>
      <w:proofErr w:type="gramStart"/>
      <w:r>
        <w:rPr>
          <w:rFonts w:ascii="Times New Roman" w:hAnsi="Times New Roman" w:cs="Times New Roman"/>
        </w:rPr>
        <w:tab/>
      </w:r>
      <w:r>
        <w:rPr>
          <w:rFonts w:ascii="Times New Roman" w:hAnsi="Times New Roman" w:cs="Times New Roman"/>
        </w:rPr>
        <w:tab/>
        <w:t xml:space="preserve">_____________________________ </w:t>
      </w:r>
      <w:proofErr w:type="gramEnd"/>
      <w:r>
        <w:rPr>
          <w:rFonts w:ascii="Times New Roman" w:hAnsi="Times New Roman" w:cs="Times New Roman"/>
        </w:rPr>
        <w:t>______</w:t>
      </w:r>
    </w:p>
    <w:p w14:paraId="5ED6E475" w14:textId="711D7F45" w:rsidR="007964DC" w:rsidRDefault="007964DC" w:rsidP="00072EF0">
      <w:pPr>
        <w:rPr>
          <w:rFonts w:ascii="Times New Roman" w:hAnsi="Times New Roman" w:cs="Times New Roman"/>
        </w:rPr>
      </w:pPr>
      <w:r>
        <w:rPr>
          <w:rFonts w:ascii="Times New Roman" w:hAnsi="Times New Roman" w:cs="Times New Roman"/>
        </w:rPr>
        <w:t>Joanna DelMonaco</w:t>
      </w:r>
      <w:r>
        <w:rPr>
          <w:rFonts w:ascii="Times New Roman" w:hAnsi="Times New Roman" w:cs="Times New Roman"/>
        </w:rPr>
        <w:tab/>
      </w:r>
      <w:r>
        <w:rPr>
          <w:rFonts w:ascii="Times New Roman" w:hAnsi="Times New Roman" w:cs="Times New Roman"/>
        </w:rPr>
        <w:tab/>
        <w:t xml:space="preserve"> Date</w:t>
      </w:r>
      <w:r>
        <w:rPr>
          <w:rFonts w:ascii="Times New Roman" w:hAnsi="Times New Roman" w:cs="Times New Roman"/>
        </w:rPr>
        <w:tab/>
      </w:r>
      <w:r>
        <w:rPr>
          <w:rFonts w:ascii="Times New Roman" w:hAnsi="Times New Roman" w:cs="Times New Roman"/>
        </w:rPr>
        <w:tab/>
        <w:t>Phil</w:t>
      </w:r>
      <w:r w:rsidR="006A4FE8">
        <w:rPr>
          <w:rFonts w:ascii="Times New Roman" w:hAnsi="Times New Roman" w:cs="Times New Roman"/>
        </w:rPr>
        <w:t>ip</w:t>
      </w:r>
      <w:r>
        <w:rPr>
          <w:rFonts w:ascii="Times New Roman" w:hAnsi="Times New Roman" w:cs="Times New Roman"/>
        </w:rPr>
        <w:t xml:space="preserve"> Sisson</w:t>
      </w:r>
      <w:r w:rsidR="00A94A9F">
        <w:rPr>
          <w:rFonts w:ascii="Times New Roman" w:hAnsi="Times New Roman" w:cs="Times New Roman"/>
        </w:rPr>
        <w:tab/>
      </w:r>
      <w:r w:rsidR="00A94A9F">
        <w:rPr>
          <w:rFonts w:ascii="Times New Roman" w:hAnsi="Times New Roman" w:cs="Times New Roman"/>
        </w:rPr>
        <w:tab/>
      </w:r>
      <w:r w:rsidR="00A94A9F">
        <w:rPr>
          <w:rFonts w:ascii="Times New Roman" w:hAnsi="Times New Roman" w:cs="Times New Roman"/>
        </w:rPr>
        <w:tab/>
        <w:t xml:space="preserve">           Date </w:t>
      </w:r>
    </w:p>
    <w:p w14:paraId="5D672A73" w14:textId="4774583B" w:rsidR="007964DC" w:rsidRDefault="007964DC" w:rsidP="00072EF0">
      <w:pPr>
        <w:rPr>
          <w:rFonts w:ascii="Times New Roman" w:hAnsi="Times New Roman" w:cs="Times New Roman"/>
        </w:rPr>
      </w:pPr>
      <w:r>
        <w:rPr>
          <w:rFonts w:ascii="Times New Roman" w:hAnsi="Times New Roman" w:cs="Times New Roman"/>
        </w:rPr>
        <w:t>Chair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Chair</w:t>
      </w:r>
      <w:proofErr w:type="spellEnd"/>
      <w:r w:rsidR="00A94A9F">
        <w:rPr>
          <w:rFonts w:ascii="Times New Roman" w:hAnsi="Times New Roman" w:cs="Times New Roman"/>
        </w:rPr>
        <w:tab/>
      </w:r>
      <w:r w:rsidR="00A94A9F">
        <w:rPr>
          <w:rFonts w:ascii="Times New Roman" w:hAnsi="Times New Roman" w:cs="Times New Roman"/>
        </w:rPr>
        <w:tab/>
      </w:r>
    </w:p>
    <w:p w14:paraId="08099AFC" w14:textId="26D123B6" w:rsidR="00580B98" w:rsidRDefault="006D233E" w:rsidP="00072EF0">
      <w:pPr>
        <w:rPr>
          <w:rFonts w:ascii="Times New Roman" w:hAnsi="Times New Roman" w:cs="Times New Roman"/>
        </w:rPr>
      </w:pPr>
      <w:r>
        <w:rPr>
          <w:rFonts w:ascii="Times New Roman" w:hAnsi="Times New Roman" w:cs="Times New Roman"/>
        </w:rPr>
        <w:t xml:space="preserve">Day </w:t>
      </w:r>
      <w:r w:rsidR="00A94A9F">
        <w:rPr>
          <w:rFonts w:ascii="Times New Roman" w:hAnsi="Times New Roman" w:cs="Times New Roman"/>
        </w:rPr>
        <w:t>Negotiations Team</w:t>
      </w:r>
      <w:r w:rsidR="00A94A9F">
        <w:rPr>
          <w:rFonts w:ascii="Times New Roman" w:hAnsi="Times New Roman" w:cs="Times New Roman"/>
        </w:rPr>
        <w:tab/>
      </w:r>
      <w:r w:rsidR="00A94A9F">
        <w:rPr>
          <w:rFonts w:ascii="Times New Roman" w:hAnsi="Times New Roman" w:cs="Times New Roman"/>
        </w:rPr>
        <w:tab/>
      </w:r>
      <w:r w:rsidR="00A94A9F">
        <w:rPr>
          <w:rFonts w:ascii="Times New Roman" w:hAnsi="Times New Roman" w:cs="Times New Roman"/>
        </w:rPr>
        <w:tab/>
        <w:t>Labor Relations Committee</w:t>
      </w:r>
      <w:r w:rsidR="007964DC">
        <w:rPr>
          <w:rFonts w:ascii="Times New Roman" w:hAnsi="Times New Roman" w:cs="Times New Roman"/>
        </w:rPr>
        <w:tab/>
      </w:r>
      <w:r w:rsidR="007964DC">
        <w:rPr>
          <w:rFonts w:ascii="Times New Roman" w:hAnsi="Times New Roman" w:cs="Times New Roman"/>
        </w:rPr>
        <w:tab/>
      </w:r>
      <w:r w:rsidR="007964DC">
        <w:rPr>
          <w:rFonts w:ascii="Times New Roman" w:hAnsi="Times New Roman" w:cs="Times New Roman"/>
        </w:rPr>
        <w:tab/>
      </w:r>
      <w:r w:rsidR="007964DC">
        <w:rPr>
          <w:rFonts w:ascii="Times New Roman" w:hAnsi="Times New Roman" w:cs="Times New Roman"/>
        </w:rPr>
        <w:tab/>
      </w:r>
      <w:r w:rsidR="007964DC">
        <w:rPr>
          <w:rFonts w:ascii="Times New Roman" w:hAnsi="Times New Roman" w:cs="Times New Roman"/>
        </w:rPr>
        <w:tab/>
      </w:r>
      <w:r w:rsidR="00A94A9F">
        <w:rPr>
          <w:rFonts w:ascii="Times New Roman" w:hAnsi="Times New Roman" w:cs="Times New Roman"/>
        </w:rPr>
        <w:tab/>
      </w:r>
      <w:r w:rsidR="00A94A9F">
        <w:rPr>
          <w:rFonts w:ascii="Times New Roman" w:hAnsi="Times New Roman" w:cs="Times New Roman"/>
        </w:rPr>
        <w:tab/>
      </w:r>
      <w:r w:rsidR="00A94A9F">
        <w:rPr>
          <w:rFonts w:ascii="Times New Roman" w:hAnsi="Times New Roman" w:cs="Times New Roman"/>
        </w:rPr>
        <w:tab/>
      </w:r>
      <w:r w:rsidR="00A94A9F">
        <w:rPr>
          <w:rFonts w:ascii="Times New Roman" w:hAnsi="Times New Roman" w:cs="Times New Roman"/>
        </w:rPr>
        <w:tab/>
      </w:r>
      <w:r w:rsidR="00A94A9F">
        <w:rPr>
          <w:rFonts w:ascii="Times New Roman" w:hAnsi="Times New Roman" w:cs="Times New Roman"/>
        </w:rPr>
        <w:tab/>
        <w:t>Council of Presidents</w:t>
      </w:r>
    </w:p>
    <w:p w14:paraId="4731B260" w14:textId="77777777" w:rsidR="00580B98" w:rsidRDefault="00580B98" w:rsidP="00072EF0">
      <w:pPr>
        <w:rPr>
          <w:rFonts w:ascii="Times New Roman" w:hAnsi="Times New Roman" w:cs="Times New Roman"/>
        </w:rPr>
      </w:pPr>
    </w:p>
    <w:p w14:paraId="650D3903" w14:textId="77777777" w:rsidR="00580B98" w:rsidRDefault="00580B98" w:rsidP="00072EF0">
      <w:pPr>
        <w:rPr>
          <w:rFonts w:ascii="Times New Roman" w:hAnsi="Times New Roman" w:cs="Times New Roman"/>
        </w:rPr>
      </w:pPr>
    </w:p>
    <w:p w14:paraId="4BA1211B" w14:textId="31DB68A2" w:rsidR="007964DC" w:rsidRPr="007964DC" w:rsidRDefault="00580B98" w:rsidP="00072EF0">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 _______</w:t>
      </w:r>
      <w:r w:rsidR="007964DC">
        <w:rPr>
          <w:rFonts w:ascii="Times New Roman" w:hAnsi="Times New Roman" w:cs="Times New Roman"/>
        </w:rPr>
        <w:tab/>
      </w:r>
    </w:p>
    <w:p w14:paraId="6BD578B7" w14:textId="0D1347F0" w:rsidR="00EE7B8D" w:rsidRDefault="00580B98" w:rsidP="00072EF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John L. Casey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Date</w:t>
      </w:r>
      <w:r>
        <w:rPr>
          <w:rFonts w:ascii="Times New Roman" w:hAnsi="Times New Roman" w:cs="Times New Roman"/>
        </w:rPr>
        <w:tab/>
      </w:r>
    </w:p>
    <w:p w14:paraId="09B9C626" w14:textId="1D19071B" w:rsidR="00580B98" w:rsidRDefault="00580B98" w:rsidP="00072EF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Labor Counsel</w:t>
      </w:r>
    </w:p>
    <w:p w14:paraId="64325359" w14:textId="70D266D3" w:rsidR="00580B98" w:rsidRDefault="00580B98" w:rsidP="00072EF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Massachusetts Community Colleges</w:t>
      </w:r>
    </w:p>
    <w:p w14:paraId="4508DFA2" w14:textId="00782FAF" w:rsidR="00EE7B8D" w:rsidRDefault="00EE7B8D" w:rsidP="00072EF0">
      <w:pPr>
        <w:rPr>
          <w:rFonts w:ascii="Times New Roman" w:hAnsi="Times New Roman" w:cs="Times New Roman"/>
        </w:rPr>
      </w:pPr>
    </w:p>
    <w:p w14:paraId="1DC9FA48" w14:textId="77777777" w:rsidR="00EE7B8D" w:rsidRPr="00072EF0" w:rsidRDefault="00EE7B8D" w:rsidP="00072EF0">
      <w:pPr>
        <w:rPr>
          <w:rFonts w:ascii="Times New Roman" w:hAnsi="Times New Roman" w:cs="Times New Roman"/>
        </w:rPr>
      </w:pPr>
    </w:p>
    <w:sectPr w:rsidR="00EE7B8D" w:rsidRPr="00072EF0">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DBEE" w14:textId="77777777" w:rsidR="00A40553" w:rsidRDefault="00A40553" w:rsidP="00676D7C">
      <w:r>
        <w:separator/>
      </w:r>
    </w:p>
  </w:endnote>
  <w:endnote w:type="continuationSeparator" w:id="0">
    <w:p w14:paraId="2092FD46" w14:textId="77777777" w:rsidR="00A40553" w:rsidRDefault="00A40553" w:rsidP="0067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025758"/>
      <w:docPartObj>
        <w:docPartGallery w:val="Page Numbers (Bottom of Page)"/>
        <w:docPartUnique/>
      </w:docPartObj>
    </w:sdtPr>
    <w:sdtEndPr>
      <w:rPr>
        <w:noProof/>
      </w:rPr>
    </w:sdtEndPr>
    <w:sdtContent>
      <w:p w14:paraId="0D964B2D" w14:textId="284115D7" w:rsidR="000B4F42" w:rsidRDefault="000B4F42">
        <w:pPr>
          <w:pStyle w:val="Footer"/>
          <w:jc w:val="center"/>
        </w:pPr>
        <w:r>
          <w:fldChar w:fldCharType="begin"/>
        </w:r>
        <w:r>
          <w:instrText xml:space="preserve"> PAGE   \* MERGEFORMAT </w:instrText>
        </w:r>
        <w:r>
          <w:fldChar w:fldCharType="separate"/>
        </w:r>
        <w:r w:rsidR="00C311F9">
          <w:rPr>
            <w:noProof/>
          </w:rPr>
          <w:t>4</w:t>
        </w:r>
        <w:r>
          <w:rPr>
            <w:noProof/>
          </w:rPr>
          <w:fldChar w:fldCharType="end"/>
        </w:r>
      </w:p>
    </w:sdtContent>
  </w:sdt>
  <w:p w14:paraId="5CDAB265" w14:textId="77777777" w:rsidR="00676D7C" w:rsidRDefault="00676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ED486" w14:textId="77777777" w:rsidR="00A40553" w:rsidRDefault="00A40553" w:rsidP="00676D7C">
      <w:r>
        <w:separator/>
      </w:r>
    </w:p>
  </w:footnote>
  <w:footnote w:type="continuationSeparator" w:id="0">
    <w:p w14:paraId="1D409EAF" w14:textId="77777777" w:rsidR="00A40553" w:rsidRDefault="00A40553" w:rsidP="0067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878C" w14:textId="26DB4E9D" w:rsidR="00676D7C" w:rsidRDefault="00676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0C0E" w14:textId="4663917C" w:rsidR="00676D7C" w:rsidRDefault="00676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01A7" w14:textId="4985A36C" w:rsidR="00676D7C" w:rsidRDefault="00676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A4073"/>
    <w:multiLevelType w:val="hybridMultilevel"/>
    <w:tmpl w:val="2C88DFC4"/>
    <w:lvl w:ilvl="0" w:tplc="F1DE73BE">
      <w:start w:val="1"/>
      <w:numFmt w:val="decimal"/>
      <w:lvlText w:val="%1."/>
      <w:lvlJc w:val="left"/>
      <w:pPr>
        <w:ind w:left="2250" w:hanging="360"/>
      </w:pPr>
      <w:rPr>
        <w:rFonts w:hint="default"/>
        <w:strike w:val="0"/>
        <w:u w:val="single"/>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15:restartNumberingAfterBreak="0">
    <w:nsid w:val="4A1E2EAF"/>
    <w:multiLevelType w:val="hybridMultilevel"/>
    <w:tmpl w:val="095C6A94"/>
    <w:lvl w:ilvl="0" w:tplc="5DB07D38">
      <w:start w:val="1"/>
      <w:numFmt w:val="decimal"/>
      <w:lvlText w:val="%1."/>
      <w:lvlJc w:val="left"/>
      <w:pPr>
        <w:ind w:left="90"/>
      </w:pPr>
      <w:rPr>
        <w:rFonts w:ascii="Calibri" w:eastAsia="Calibri" w:hAnsi="Calibri" w:cs="Calibri"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99" w:hanging="360"/>
      </w:pPr>
    </w:lvl>
    <w:lvl w:ilvl="2" w:tplc="0409001B">
      <w:start w:val="1"/>
      <w:numFmt w:val="lowerRoman"/>
      <w:lvlText w:val="%3."/>
      <w:lvlJc w:val="right"/>
      <w:pPr>
        <w:ind w:left="819" w:hanging="180"/>
      </w:pPr>
    </w:lvl>
    <w:lvl w:ilvl="3" w:tplc="0409000F" w:tentative="1">
      <w:start w:val="1"/>
      <w:numFmt w:val="decimal"/>
      <w:lvlText w:val="%4."/>
      <w:lvlJc w:val="left"/>
      <w:pPr>
        <w:ind w:left="1539" w:hanging="360"/>
      </w:pPr>
    </w:lvl>
    <w:lvl w:ilvl="4" w:tplc="04090019" w:tentative="1">
      <w:start w:val="1"/>
      <w:numFmt w:val="lowerLetter"/>
      <w:lvlText w:val="%5."/>
      <w:lvlJc w:val="left"/>
      <w:pPr>
        <w:ind w:left="2259" w:hanging="360"/>
      </w:pPr>
    </w:lvl>
    <w:lvl w:ilvl="5" w:tplc="0409001B" w:tentative="1">
      <w:start w:val="1"/>
      <w:numFmt w:val="lowerRoman"/>
      <w:lvlText w:val="%6."/>
      <w:lvlJc w:val="right"/>
      <w:pPr>
        <w:ind w:left="2979" w:hanging="180"/>
      </w:pPr>
    </w:lvl>
    <w:lvl w:ilvl="6" w:tplc="0409000F" w:tentative="1">
      <w:start w:val="1"/>
      <w:numFmt w:val="decimal"/>
      <w:lvlText w:val="%7."/>
      <w:lvlJc w:val="left"/>
      <w:pPr>
        <w:ind w:left="3699" w:hanging="360"/>
      </w:pPr>
    </w:lvl>
    <w:lvl w:ilvl="7" w:tplc="04090019" w:tentative="1">
      <w:start w:val="1"/>
      <w:numFmt w:val="lowerLetter"/>
      <w:lvlText w:val="%8."/>
      <w:lvlJc w:val="left"/>
      <w:pPr>
        <w:ind w:left="4419" w:hanging="360"/>
      </w:pPr>
    </w:lvl>
    <w:lvl w:ilvl="8" w:tplc="0409001B" w:tentative="1">
      <w:start w:val="1"/>
      <w:numFmt w:val="lowerRoman"/>
      <w:lvlText w:val="%9."/>
      <w:lvlJc w:val="right"/>
      <w:pPr>
        <w:ind w:left="5139" w:hanging="180"/>
      </w:pPr>
    </w:lvl>
  </w:abstractNum>
  <w:abstractNum w:abstractNumId="2" w15:restartNumberingAfterBreak="0">
    <w:nsid w:val="4B3F6601"/>
    <w:multiLevelType w:val="hybridMultilevel"/>
    <w:tmpl w:val="23189FF8"/>
    <w:lvl w:ilvl="0" w:tplc="2884AFF8">
      <w:start w:val="1"/>
      <w:numFmt w:val="decimal"/>
      <w:lvlText w:val="%1."/>
      <w:lvlJc w:val="left"/>
      <w:pPr>
        <w:ind w:left="216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71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326704"/>
    <w:multiLevelType w:val="hybridMultilevel"/>
    <w:tmpl w:val="B07279DE"/>
    <w:lvl w:ilvl="0" w:tplc="2480853C">
      <w:start w:val="1"/>
      <w:numFmt w:val="lowerLetter"/>
      <w:lvlText w:val="%1."/>
      <w:lvlJc w:val="left"/>
      <w:pPr>
        <w:ind w:left="1350" w:hanging="360"/>
      </w:pPr>
      <w:rPr>
        <w:rFonts w:eastAsia="Calibri" w:hint="default"/>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C32C1D58">
      <w:start w:val="3"/>
      <w:numFmt w:val="upperLetter"/>
      <w:lvlText w:val="%4."/>
      <w:lvlJc w:val="left"/>
      <w:pPr>
        <w:ind w:left="3510" w:hanging="360"/>
      </w:pPr>
      <w:rPr>
        <w:rFonts w:eastAsia="Calibri" w:hint="default"/>
      </w:r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6A9D6476"/>
    <w:multiLevelType w:val="hybridMultilevel"/>
    <w:tmpl w:val="CD249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238473">
    <w:abstractNumId w:val="4"/>
  </w:num>
  <w:num w:numId="2" w16cid:durableId="1601182195">
    <w:abstractNumId w:val="1"/>
  </w:num>
  <w:num w:numId="3" w16cid:durableId="1860191775">
    <w:abstractNumId w:val="0"/>
  </w:num>
  <w:num w:numId="4" w16cid:durableId="1878734569">
    <w:abstractNumId w:val="2"/>
  </w:num>
  <w:num w:numId="5" w16cid:durableId="1687638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A82"/>
    <w:rsid w:val="0002037C"/>
    <w:rsid w:val="0003148D"/>
    <w:rsid w:val="00033AB0"/>
    <w:rsid w:val="00072EF0"/>
    <w:rsid w:val="000B4F42"/>
    <w:rsid w:val="00141E04"/>
    <w:rsid w:val="00147F74"/>
    <w:rsid w:val="001B24A0"/>
    <w:rsid w:val="002014DA"/>
    <w:rsid w:val="00272B25"/>
    <w:rsid w:val="002E7B62"/>
    <w:rsid w:val="00333ED8"/>
    <w:rsid w:val="00362463"/>
    <w:rsid w:val="00377A82"/>
    <w:rsid w:val="003B5F3D"/>
    <w:rsid w:val="003D708D"/>
    <w:rsid w:val="003E45FE"/>
    <w:rsid w:val="00401996"/>
    <w:rsid w:val="00447F12"/>
    <w:rsid w:val="004B2E55"/>
    <w:rsid w:val="0051613E"/>
    <w:rsid w:val="00540466"/>
    <w:rsid w:val="005729DD"/>
    <w:rsid w:val="00580B98"/>
    <w:rsid w:val="0061139A"/>
    <w:rsid w:val="0061525B"/>
    <w:rsid w:val="00676D7C"/>
    <w:rsid w:val="006A4FE8"/>
    <w:rsid w:val="006C0B2F"/>
    <w:rsid w:val="006C498A"/>
    <w:rsid w:val="006D233E"/>
    <w:rsid w:val="007119E6"/>
    <w:rsid w:val="007964DC"/>
    <w:rsid w:val="00797534"/>
    <w:rsid w:val="00824AEA"/>
    <w:rsid w:val="00900348"/>
    <w:rsid w:val="009033FC"/>
    <w:rsid w:val="009C2B29"/>
    <w:rsid w:val="00A21260"/>
    <w:rsid w:val="00A40553"/>
    <w:rsid w:val="00A515AB"/>
    <w:rsid w:val="00A94A9F"/>
    <w:rsid w:val="00AA3801"/>
    <w:rsid w:val="00AA76E4"/>
    <w:rsid w:val="00B9762F"/>
    <w:rsid w:val="00BF7B72"/>
    <w:rsid w:val="00C311F9"/>
    <w:rsid w:val="00C50495"/>
    <w:rsid w:val="00C65F75"/>
    <w:rsid w:val="00DC1721"/>
    <w:rsid w:val="00DD16D2"/>
    <w:rsid w:val="00E7796F"/>
    <w:rsid w:val="00EE7B8D"/>
    <w:rsid w:val="00F621F7"/>
    <w:rsid w:val="00F728B5"/>
    <w:rsid w:val="00FA2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D3D1"/>
  <w15:chartTrackingRefBased/>
  <w15:docId w15:val="{E5B1127E-D0C1-4AFB-994C-507D81AF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A82"/>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98A"/>
    <w:pPr>
      <w:ind w:left="720"/>
      <w:contextualSpacing/>
    </w:pPr>
  </w:style>
  <w:style w:type="paragraph" w:styleId="Header">
    <w:name w:val="header"/>
    <w:basedOn w:val="Normal"/>
    <w:link w:val="HeaderChar"/>
    <w:uiPriority w:val="99"/>
    <w:unhideWhenUsed/>
    <w:rsid w:val="00676D7C"/>
    <w:pPr>
      <w:tabs>
        <w:tab w:val="center" w:pos="4680"/>
        <w:tab w:val="right" w:pos="9360"/>
      </w:tabs>
    </w:pPr>
  </w:style>
  <w:style w:type="character" w:customStyle="1" w:styleId="HeaderChar">
    <w:name w:val="Header Char"/>
    <w:basedOn w:val="DefaultParagraphFont"/>
    <w:link w:val="Header"/>
    <w:uiPriority w:val="99"/>
    <w:rsid w:val="00676D7C"/>
    <w:rPr>
      <w:rFonts w:eastAsiaTheme="minorEastAsia"/>
      <w:sz w:val="24"/>
      <w:szCs w:val="24"/>
      <w:lang w:eastAsia="zh-CN"/>
    </w:rPr>
  </w:style>
  <w:style w:type="paragraph" w:styleId="Footer">
    <w:name w:val="footer"/>
    <w:basedOn w:val="Normal"/>
    <w:link w:val="FooterChar"/>
    <w:uiPriority w:val="99"/>
    <w:unhideWhenUsed/>
    <w:rsid w:val="00676D7C"/>
    <w:pPr>
      <w:tabs>
        <w:tab w:val="center" w:pos="4680"/>
        <w:tab w:val="right" w:pos="9360"/>
      </w:tabs>
    </w:pPr>
  </w:style>
  <w:style w:type="character" w:customStyle="1" w:styleId="FooterChar">
    <w:name w:val="Footer Char"/>
    <w:basedOn w:val="DefaultParagraphFont"/>
    <w:link w:val="Footer"/>
    <w:uiPriority w:val="99"/>
    <w:rsid w:val="00676D7C"/>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Barnes, Claudine</cp:lastModifiedBy>
  <cp:revision>2</cp:revision>
  <dcterms:created xsi:type="dcterms:W3CDTF">2025-09-29T11:51:00Z</dcterms:created>
  <dcterms:modified xsi:type="dcterms:W3CDTF">2025-09-29T11:51:00Z</dcterms:modified>
</cp:coreProperties>
</file>